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BE516" w14:textId="77777777" w:rsidR="0020439B" w:rsidRDefault="00DE53B0">
      <w:pPr>
        <w:spacing w:after="161" w:line="259" w:lineRule="auto"/>
        <w:ind w:left="10" w:right="-10" w:hanging="10"/>
        <w:jc w:val="right"/>
      </w:pPr>
      <w:r>
        <w:t xml:space="preserve">Therapeutic Apheresis Services  </w:t>
      </w:r>
    </w:p>
    <w:p w14:paraId="09B04D65" w14:textId="77777777" w:rsidR="0020439B" w:rsidRDefault="00DE53B0">
      <w:pPr>
        <w:spacing w:after="161" w:line="259" w:lineRule="auto"/>
        <w:ind w:left="10" w:right="-10" w:hanging="10"/>
        <w:jc w:val="right"/>
      </w:pPr>
      <w:r>
        <w:t xml:space="preserve">Administration Team </w:t>
      </w:r>
    </w:p>
    <w:p w14:paraId="4B95CB58" w14:textId="77777777" w:rsidR="0020439B" w:rsidRDefault="00DE53B0">
      <w:pPr>
        <w:spacing w:after="161" w:line="259" w:lineRule="auto"/>
        <w:ind w:left="10" w:right="-10" w:hanging="10"/>
        <w:jc w:val="right"/>
      </w:pPr>
      <w:r>
        <w:t xml:space="preserve">500 North Bristol Park </w:t>
      </w:r>
    </w:p>
    <w:p w14:paraId="4CA6DCE3" w14:textId="77777777" w:rsidR="0020439B" w:rsidRDefault="00DE53B0">
      <w:pPr>
        <w:spacing w:after="161" w:line="259" w:lineRule="auto"/>
        <w:ind w:left="10" w:right="-10" w:hanging="10"/>
        <w:jc w:val="right"/>
      </w:pPr>
      <w:r>
        <w:t xml:space="preserve">Filton </w:t>
      </w:r>
    </w:p>
    <w:p w14:paraId="3874DC36" w14:textId="77777777" w:rsidR="0020439B" w:rsidRDefault="00DE53B0">
      <w:pPr>
        <w:spacing w:after="161" w:line="259" w:lineRule="auto"/>
        <w:ind w:left="10" w:right="-10" w:hanging="10"/>
        <w:jc w:val="right"/>
      </w:pPr>
      <w:r>
        <w:t xml:space="preserve">Bristol  </w:t>
      </w:r>
    </w:p>
    <w:p w14:paraId="7630E519" w14:textId="77777777" w:rsidR="0020439B" w:rsidRDefault="00DE53B0">
      <w:pPr>
        <w:spacing w:after="161" w:line="259" w:lineRule="auto"/>
        <w:ind w:left="10" w:right="-10" w:hanging="10"/>
        <w:jc w:val="right"/>
      </w:pPr>
      <w:r>
        <w:t xml:space="preserve">BS32 7QH </w:t>
      </w:r>
    </w:p>
    <w:p w14:paraId="4CD1D5FC" w14:textId="77777777" w:rsidR="0020439B" w:rsidRDefault="00DE53B0">
      <w:pPr>
        <w:spacing w:after="161" w:line="259" w:lineRule="auto"/>
        <w:ind w:left="10" w:right="-9" w:hanging="10"/>
        <w:jc w:val="right"/>
      </w:pPr>
      <w:r>
        <w:t xml:space="preserve">E-mail: </w:t>
      </w:r>
      <w:r>
        <w:rPr>
          <w:color w:val="0000FF"/>
          <w:u w:val="single" w:color="0000FF"/>
        </w:rPr>
        <w:t>therapeuticapheresisservices@nhsbt.nhs.uk</w:t>
      </w:r>
      <w:r>
        <w:t xml:space="preserve"> </w:t>
      </w:r>
    </w:p>
    <w:p w14:paraId="290AFF96" w14:textId="77777777" w:rsidR="0020439B" w:rsidRDefault="00DE53B0">
      <w:pPr>
        <w:spacing w:after="161" w:line="259" w:lineRule="auto"/>
        <w:ind w:left="10" w:right="-9" w:hanging="10"/>
        <w:jc w:val="right"/>
      </w:pPr>
      <w:r>
        <w:t xml:space="preserve">Weblink: </w:t>
      </w:r>
      <w:hyperlink r:id="rId10">
        <w:r>
          <w:rPr>
            <w:color w:val="0000FF"/>
            <w:u w:val="single" w:color="0000FF"/>
          </w:rPr>
          <w:t>http://hospital.blood.co.uk/patient</w:t>
        </w:r>
      </w:hyperlink>
      <w:hyperlink r:id="rId11">
        <w:r>
          <w:rPr>
            <w:color w:val="0000FF"/>
            <w:u w:val="single" w:color="0000FF"/>
          </w:rPr>
          <w:t>-</w:t>
        </w:r>
      </w:hyperlink>
      <w:hyperlink r:id="rId12">
        <w:r>
          <w:rPr>
            <w:color w:val="0000FF"/>
            <w:u w:val="single" w:color="0000FF"/>
          </w:rPr>
          <w:t>services/therapeutic</w:t>
        </w:r>
      </w:hyperlink>
      <w:hyperlink r:id="rId13">
        <w:r>
          <w:rPr>
            <w:color w:val="0000FF"/>
            <w:u w:val="single" w:color="0000FF"/>
          </w:rPr>
          <w:t>-</w:t>
        </w:r>
      </w:hyperlink>
      <w:hyperlink r:id="rId14">
        <w:r>
          <w:rPr>
            <w:color w:val="0000FF"/>
            <w:u w:val="single" w:color="0000FF"/>
          </w:rPr>
          <w:t>apheresis</w:t>
        </w:r>
      </w:hyperlink>
      <w:hyperlink r:id="rId15">
        <w:r>
          <w:rPr>
            <w:color w:val="0000FF"/>
            <w:u w:val="single" w:color="0000FF"/>
          </w:rPr>
          <w:t>-</w:t>
        </w:r>
      </w:hyperlink>
      <w:hyperlink r:id="rId16">
        <w:r>
          <w:rPr>
            <w:color w:val="0000FF"/>
            <w:u w:val="single" w:color="0000FF"/>
          </w:rPr>
          <w:t>services/</w:t>
        </w:r>
      </w:hyperlink>
      <w:hyperlink r:id="rId17">
        <w:r>
          <w:t xml:space="preserve"> </w:t>
        </w:r>
      </w:hyperlink>
    </w:p>
    <w:p w14:paraId="25FBEB92" w14:textId="77777777" w:rsidR="0020439B" w:rsidRDefault="00DE53B0">
      <w:pPr>
        <w:spacing w:after="151" w:line="265" w:lineRule="auto"/>
        <w:ind w:left="-5" w:right="0" w:hanging="10"/>
      </w:pPr>
      <w:r>
        <w:rPr>
          <w:b/>
        </w:rPr>
        <w:t xml:space="preserve">CONFIRMATION LETTER </w:t>
      </w:r>
    </w:p>
    <w:p w14:paraId="4C88FDDB" w14:textId="77777777" w:rsidR="0020439B" w:rsidRDefault="00DE53B0">
      <w:pPr>
        <w:tabs>
          <w:tab w:val="center" w:pos="5447"/>
        </w:tabs>
        <w:spacing w:after="174"/>
        <w:ind w:left="-13" w:right="0" w:firstLine="0"/>
      </w:pPr>
      <w:r>
        <w:t xml:space="preserve">Dear Sir or Madam, </w:t>
      </w:r>
      <w:r>
        <w:tab/>
        <w:t xml:space="preserve"> </w:t>
      </w:r>
    </w:p>
    <w:p w14:paraId="3E7F8EC7" w14:textId="77777777" w:rsidR="0020439B" w:rsidRDefault="00DE53B0">
      <w:pPr>
        <w:pStyle w:val="Heading1"/>
        <w:spacing w:after="0"/>
        <w:ind w:left="-5"/>
      </w:pPr>
      <w:r>
        <w:t xml:space="preserve">AGREEMENT FOR THE PROVISION OF THERAPEUTIC APHERESIS SERVICES </w:t>
      </w:r>
    </w:p>
    <w:p w14:paraId="3E95486D" w14:textId="77777777" w:rsidR="0020439B" w:rsidRDefault="00DE53B0">
      <w:pPr>
        <w:spacing w:after="7"/>
        <w:ind w:left="-13" w:right="13" w:firstLine="0"/>
      </w:pPr>
      <w:r>
        <w:t xml:space="preserve">Further to your request for the provision of therapeutic apheresis services, NHS Blood and Transplant (“NHSBT”) agrees to provide the following services in accordance with the terms set out in this letter:  </w:t>
      </w:r>
    </w:p>
    <w:tbl>
      <w:tblPr>
        <w:tblStyle w:val="TableGrid"/>
        <w:tblW w:w="10622" w:type="dxa"/>
        <w:tblInd w:w="5" w:type="dxa"/>
        <w:tblCellMar>
          <w:top w:w="12" w:type="dxa"/>
          <w:left w:w="108" w:type="dxa"/>
          <w:right w:w="115" w:type="dxa"/>
        </w:tblCellMar>
        <w:tblLook w:val="04A0" w:firstRow="1" w:lastRow="0" w:firstColumn="1" w:lastColumn="0" w:noHBand="0" w:noVBand="1"/>
      </w:tblPr>
      <w:tblGrid>
        <w:gridCol w:w="5221"/>
        <w:gridCol w:w="5401"/>
      </w:tblGrid>
      <w:tr w:rsidR="0020439B" w14:paraId="59D2674C" w14:textId="77777777">
        <w:trPr>
          <w:trHeight w:val="494"/>
        </w:trPr>
        <w:tc>
          <w:tcPr>
            <w:tcW w:w="5221" w:type="dxa"/>
            <w:tcBorders>
              <w:top w:val="single" w:sz="4" w:space="0" w:color="000000"/>
              <w:left w:val="single" w:sz="4" w:space="0" w:color="000000"/>
              <w:bottom w:val="single" w:sz="4" w:space="0" w:color="000000"/>
              <w:right w:val="single" w:sz="4" w:space="0" w:color="000000"/>
            </w:tcBorders>
          </w:tcPr>
          <w:p w14:paraId="0008592A" w14:textId="4CD842C9" w:rsidR="0020439B" w:rsidRDefault="00DE53B0">
            <w:pPr>
              <w:spacing w:after="0" w:line="259" w:lineRule="auto"/>
              <w:ind w:left="0" w:right="0" w:firstLine="0"/>
            </w:pPr>
            <w:r>
              <w:t>Treatment</w:t>
            </w:r>
            <w:r w:rsidR="00023D9A">
              <w:t>/</w:t>
            </w:r>
            <w:r w:rsidR="00394B6B">
              <w:t>C</w:t>
            </w:r>
            <w:r w:rsidR="00023D9A">
              <w:t xml:space="preserve">ell </w:t>
            </w:r>
            <w:r w:rsidR="00394B6B">
              <w:t>C</w:t>
            </w:r>
            <w:r w:rsidR="00023D9A">
              <w:t xml:space="preserve">ollection </w:t>
            </w:r>
            <w:r w:rsidR="00394B6B">
              <w:t>P</w:t>
            </w:r>
            <w:r w:rsidR="00023D9A">
              <w:t>rocedure</w:t>
            </w:r>
            <w:r>
              <w:t xml:space="preserve"> to be performed: </w:t>
            </w:r>
          </w:p>
        </w:tc>
        <w:tc>
          <w:tcPr>
            <w:tcW w:w="5401" w:type="dxa"/>
            <w:tcBorders>
              <w:top w:val="single" w:sz="4" w:space="0" w:color="000000"/>
              <w:left w:val="single" w:sz="4" w:space="0" w:color="000000"/>
              <w:bottom w:val="single" w:sz="4" w:space="0" w:color="000000"/>
              <w:right w:val="single" w:sz="4" w:space="0" w:color="000000"/>
            </w:tcBorders>
          </w:tcPr>
          <w:p w14:paraId="5B515262" w14:textId="77777777" w:rsidR="0020439B" w:rsidRDefault="00DE53B0">
            <w:pPr>
              <w:spacing w:after="0" w:line="259" w:lineRule="auto"/>
              <w:ind w:left="0" w:right="0" w:firstLine="0"/>
            </w:pPr>
            <w:r>
              <w:rPr>
                <w:rFonts w:ascii="Calibri" w:eastAsia="Calibri" w:hAnsi="Calibri" w:cs="Calibri"/>
                <w:color w:val="808080"/>
                <w:sz w:val="22"/>
              </w:rPr>
              <w:t>Click or tap here to enter text.</w:t>
            </w:r>
            <w:r>
              <w:t xml:space="preserve"> </w:t>
            </w:r>
          </w:p>
        </w:tc>
      </w:tr>
      <w:tr w:rsidR="0020439B" w14:paraId="4AAA72A4" w14:textId="77777777">
        <w:trPr>
          <w:trHeight w:val="497"/>
        </w:trPr>
        <w:tc>
          <w:tcPr>
            <w:tcW w:w="5221" w:type="dxa"/>
            <w:tcBorders>
              <w:top w:val="single" w:sz="4" w:space="0" w:color="000000"/>
              <w:left w:val="single" w:sz="4" w:space="0" w:color="000000"/>
              <w:bottom w:val="single" w:sz="4" w:space="0" w:color="000000"/>
              <w:right w:val="single" w:sz="4" w:space="0" w:color="000000"/>
            </w:tcBorders>
          </w:tcPr>
          <w:p w14:paraId="77D1B316" w14:textId="77777777" w:rsidR="0020439B" w:rsidRDefault="00DE53B0">
            <w:pPr>
              <w:spacing w:after="0" w:line="259" w:lineRule="auto"/>
              <w:ind w:left="0" w:right="0" w:firstLine="0"/>
            </w:pPr>
            <w:r>
              <w:t xml:space="preserve">Patient NHS Number/ Local Hospital Number: </w:t>
            </w:r>
          </w:p>
        </w:tc>
        <w:tc>
          <w:tcPr>
            <w:tcW w:w="5401" w:type="dxa"/>
            <w:tcBorders>
              <w:top w:val="single" w:sz="4" w:space="0" w:color="000000"/>
              <w:left w:val="single" w:sz="4" w:space="0" w:color="000000"/>
              <w:bottom w:val="single" w:sz="4" w:space="0" w:color="000000"/>
              <w:right w:val="single" w:sz="4" w:space="0" w:color="000000"/>
            </w:tcBorders>
          </w:tcPr>
          <w:p w14:paraId="42D04316" w14:textId="77777777" w:rsidR="0020439B" w:rsidRDefault="00DE53B0">
            <w:pPr>
              <w:spacing w:after="0" w:line="259" w:lineRule="auto"/>
              <w:ind w:left="0" w:right="0" w:firstLine="0"/>
            </w:pPr>
            <w:r>
              <w:rPr>
                <w:color w:val="808080"/>
              </w:rPr>
              <w:t>Click or tap here to enter text.</w:t>
            </w:r>
            <w:r>
              <w:t xml:space="preserve"> </w:t>
            </w:r>
          </w:p>
        </w:tc>
      </w:tr>
      <w:tr w:rsidR="0020439B" w14:paraId="1C0C7830" w14:textId="77777777">
        <w:trPr>
          <w:trHeight w:val="497"/>
        </w:trPr>
        <w:tc>
          <w:tcPr>
            <w:tcW w:w="5221" w:type="dxa"/>
            <w:tcBorders>
              <w:top w:val="single" w:sz="4" w:space="0" w:color="000000"/>
              <w:left w:val="single" w:sz="4" w:space="0" w:color="000000"/>
              <w:bottom w:val="single" w:sz="4" w:space="0" w:color="000000"/>
              <w:right w:val="single" w:sz="4" w:space="0" w:color="000000"/>
            </w:tcBorders>
          </w:tcPr>
          <w:p w14:paraId="07FCDAA5" w14:textId="77777777" w:rsidR="0020439B" w:rsidRDefault="00DE53B0">
            <w:pPr>
              <w:spacing w:after="0" w:line="259" w:lineRule="auto"/>
              <w:ind w:left="0" w:right="0" w:firstLine="0"/>
            </w:pPr>
            <w:r>
              <w:t xml:space="preserve">Patient DOB: </w:t>
            </w:r>
          </w:p>
        </w:tc>
        <w:tc>
          <w:tcPr>
            <w:tcW w:w="5401" w:type="dxa"/>
            <w:tcBorders>
              <w:top w:val="single" w:sz="4" w:space="0" w:color="000000"/>
              <w:left w:val="single" w:sz="4" w:space="0" w:color="000000"/>
              <w:bottom w:val="single" w:sz="4" w:space="0" w:color="000000"/>
              <w:right w:val="single" w:sz="4" w:space="0" w:color="000000"/>
            </w:tcBorders>
          </w:tcPr>
          <w:p w14:paraId="0A5C8FFC" w14:textId="77777777" w:rsidR="0020439B" w:rsidRDefault="00DE53B0">
            <w:pPr>
              <w:spacing w:after="0" w:line="259" w:lineRule="auto"/>
              <w:ind w:left="0" w:right="0" w:firstLine="0"/>
            </w:pPr>
            <w:r>
              <w:rPr>
                <w:color w:val="808080"/>
              </w:rPr>
              <w:t>Click or tap here to enter text.</w:t>
            </w:r>
            <w:r>
              <w:t xml:space="preserve"> </w:t>
            </w:r>
          </w:p>
        </w:tc>
      </w:tr>
      <w:tr w:rsidR="0020439B" w14:paraId="2F89340B" w14:textId="77777777">
        <w:trPr>
          <w:trHeight w:val="497"/>
        </w:trPr>
        <w:tc>
          <w:tcPr>
            <w:tcW w:w="5221" w:type="dxa"/>
            <w:tcBorders>
              <w:top w:val="single" w:sz="4" w:space="0" w:color="000000"/>
              <w:left w:val="single" w:sz="4" w:space="0" w:color="000000"/>
              <w:bottom w:val="single" w:sz="4" w:space="0" w:color="000000"/>
              <w:right w:val="single" w:sz="4" w:space="0" w:color="000000"/>
            </w:tcBorders>
          </w:tcPr>
          <w:p w14:paraId="256B8169" w14:textId="77777777" w:rsidR="0020439B" w:rsidRDefault="00DE53B0">
            <w:pPr>
              <w:spacing w:after="0" w:line="259" w:lineRule="auto"/>
              <w:ind w:left="0" w:right="0" w:firstLine="0"/>
            </w:pPr>
            <w:r>
              <w:t xml:space="preserve">Trust name: </w:t>
            </w:r>
          </w:p>
        </w:tc>
        <w:tc>
          <w:tcPr>
            <w:tcW w:w="5401" w:type="dxa"/>
            <w:tcBorders>
              <w:top w:val="single" w:sz="4" w:space="0" w:color="000000"/>
              <w:left w:val="single" w:sz="4" w:space="0" w:color="000000"/>
              <w:bottom w:val="single" w:sz="4" w:space="0" w:color="000000"/>
              <w:right w:val="single" w:sz="4" w:space="0" w:color="000000"/>
            </w:tcBorders>
          </w:tcPr>
          <w:p w14:paraId="285066EC" w14:textId="77777777" w:rsidR="0020439B" w:rsidRDefault="00DE53B0">
            <w:pPr>
              <w:spacing w:after="0" w:line="259" w:lineRule="auto"/>
              <w:ind w:left="0" w:right="0" w:firstLine="0"/>
            </w:pPr>
            <w:r>
              <w:rPr>
                <w:color w:val="808080"/>
              </w:rPr>
              <w:t>Click or tap here to enter text.</w:t>
            </w:r>
            <w:r>
              <w:t xml:space="preserve"> </w:t>
            </w:r>
          </w:p>
        </w:tc>
      </w:tr>
      <w:tr w:rsidR="00841897" w14:paraId="0787EED8" w14:textId="77777777">
        <w:trPr>
          <w:trHeight w:val="497"/>
        </w:trPr>
        <w:tc>
          <w:tcPr>
            <w:tcW w:w="5221" w:type="dxa"/>
            <w:tcBorders>
              <w:top w:val="single" w:sz="4" w:space="0" w:color="000000"/>
              <w:left w:val="single" w:sz="4" w:space="0" w:color="000000"/>
              <w:bottom w:val="single" w:sz="4" w:space="0" w:color="000000"/>
              <w:right w:val="single" w:sz="4" w:space="0" w:color="000000"/>
            </w:tcBorders>
          </w:tcPr>
          <w:p w14:paraId="45BC935B" w14:textId="78179F28" w:rsidR="00841897" w:rsidRDefault="00841897">
            <w:pPr>
              <w:spacing w:after="0" w:line="259" w:lineRule="auto"/>
              <w:ind w:left="0" w:right="0" w:firstLine="0"/>
            </w:pPr>
            <w:r>
              <w:t>Trust HTA license number if applicable:</w:t>
            </w:r>
          </w:p>
        </w:tc>
        <w:tc>
          <w:tcPr>
            <w:tcW w:w="5401" w:type="dxa"/>
            <w:tcBorders>
              <w:top w:val="single" w:sz="4" w:space="0" w:color="000000"/>
              <w:left w:val="single" w:sz="4" w:space="0" w:color="000000"/>
              <w:bottom w:val="single" w:sz="4" w:space="0" w:color="000000"/>
              <w:right w:val="single" w:sz="4" w:space="0" w:color="000000"/>
            </w:tcBorders>
          </w:tcPr>
          <w:p w14:paraId="6E6DDB6E" w14:textId="1B062543" w:rsidR="00841897" w:rsidRDefault="00841897">
            <w:pPr>
              <w:spacing w:after="0" w:line="259" w:lineRule="auto"/>
              <w:ind w:left="0" w:right="0" w:firstLine="0"/>
              <w:rPr>
                <w:color w:val="808080"/>
              </w:rPr>
            </w:pPr>
            <w:r>
              <w:rPr>
                <w:color w:val="808080"/>
              </w:rPr>
              <w:t>Click or tap here to enter text.</w:t>
            </w:r>
          </w:p>
        </w:tc>
      </w:tr>
    </w:tbl>
    <w:p w14:paraId="3D9E4856" w14:textId="77777777" w:rsidR="0020439B" w:rsidRDefault="00DE53B0">
      <w:pPr>
        <w:spacing w:after="161" w:line="259" w:lineRule="auto"/>
        <w:ind w:left="0" w:right="0" w:firstLine="0"/>
      </w:pPr>
      <w:r>
        <w:rPr>
          <w:i/>
        </w:rPr>
        <w:t xml:space="preserve">(the “Services”) </w:t>
      </w:r>
    </w:p>
    <w:p w14:paraId="7C49E9E0" w14:textId="77777777" w:rsidR="0020439B" w:rsidRDefault="00DE53B0">
      <w:pPr>
        <w:spacing w:after="202"/>
        <w:ind w:left="-13" w:right="13" w:firstLine="0"/>
      </w:pPr>
      <w:r>
        <w:t xml:space="preserve">The following shall apply with respect to the Services: </w:t>
      </w:r>
    </w:p>
    <w:p w14:paraId="3A9E2006" w14:textId="490C82D7" w:rsidR="0020439B" w:rsidRDefault="00DE53B0">
      <w:pPr>
        <w:numPr>
          <w:ilvl w:val="0"/>
          <w:numId w:val="1"/>
        </w:numPr>
        <w:spacing w:after="0"/>
        <w:ind w:right="13" w:hanging="427"/>
      </w:pPr>
      <w:r>
        <w:t>Services will be provided in accordance with NHS Blood and Transplant’s Terms and Conditions for the Treatment of Individual Patients (a copy of which is attached to this letter)</w:t>
      </w:r>
      <w:r w:rsidR="008F0404">
        <w:t>.</w:t>
      </w:r>
      <w:r>
        <w:t xml:space="preserve"> </w:t>
      </w:r>
    </w:p>
    <w:p w14:paraId="5F3F6483" w14:textId="77777777" w:rsidR="0020439B" w:rsidRDefault="00DE53B0">
      <w:pPr>
        <w:numPr>
          <w:ilvl w:val="0"/>
          <w:numId w:val="1"/>
        </w:numPr>
        <w:spacing w:after="22"/>
        <w:ind w:right="13" w:hanging="427"/>
      </w:pPr>
      <w:r>
        <w:t xml:space="preserve">The price for the Services and any applicable costs and expenses are set out in the price list published by NHSBT from time to time (the “Price”). The current price list is available upon request.  </w:t>
      </w:r>
    </w:p>
    <w:p w14:paraId="1DFFE9BB" w14:textId="05E56418" w:rsidR="0020439B" w:rsidRDefault="00DE53B0">
      <w:pPr>
        <w:numPr>
          <w:ilvl w:val="0"/>
          <w:numId w:val="1"/>
        </w:numPr>
        <w:spacing w:after="0"/>
        <w:ind w:right="13" w:hanging="427"/>
      </w:pPr>
      <w:r>
        <w:t xml:space="preserve">NHSBT will only provide Stem Cell and related collections to Purchasers who hold licences issued by the Human Tissue Authority for the Services regulated by </w:t>
      </w:r>
      <w:r w:rsidR="00841897">
        <w:t>T</w:t>
      </w:r>
      <w:r>
        <w:t xml:space="preserve">he Human Tissue </w:t>
      </w:r>
      <w:r w:rsidR="00841897">
        <w:t xml:space="preserve">(Quality and Safety for Human Application) Regulations </w:t>
      </w:r>
      <w:r>
        <w:t>200</w:t>
      </w:r>
      <w:r w:rsidR="00841897">
        <w:t>7</w:t>
      </w:r>
      <w:r>
        <w:t xml:space="preserve">. </w:t>
      </w:r>
      <w:r w:rsidR="00630C63" w:rsidRPr="6465F2D2">
        <w:t>For the avoidance of doubt these licenses must cover the procurement of cells for human application</w:t>
      </w:r>
      <w:r w:rsidR="00630C63" w:rsidRPr="7AE7B7E5">
        <w:t>.</w:t>
      </w:r>
      <w:r w:rsidR="00630C63" w:rsidRPr="6465F2D2">
        <w:t xml:space="preserve"> </w:t>
      </w:r>
      <w:r w:rsidR="00630C63" w:rsidRPr="7AE7B7E5">
        <w:t xml:space="preserve">The Purchaser must also ensure they carry out consent in accordance with the Human Tissue </w:t>
      </w:r>
      <w:r w:rsidR="00630C63" w:rsidRPr="7AE7B7E5">
        <w:rPr>
          <w:color w:val="000000" w:themeColor="text1"/>
        </w:rPr>
        <w:t>Act 2004 including code of practice A: Guiding principles and the fundamental principle of consent.</w:t>
      </w:r>
      <w:r w:rsidR="00630C63">
        <w:rPr>
          <w:color w:val="000000" w:themeColor="text1"/>
        </w:rPr>
        <w:t xml:space="preserve"> </w:t>
      </w:r>
      <w:r>
        <w:t xml:space="preserve">NHSBT shall have a right to view a copy of these licences on request. </w:t>
      </w:r>
      <w:r w:rsidR="00CA07E4" w:rsidRPr="007D36A0">
        <w:rPr>
          <w:szCs w:val="20"/>
        </w:rPr>
        <w:t xml:space="preserve">The Purchaser shall </w:t>
      </w:r>
      <w:r w:rsidR="00CA07E4">
        <w:rPr>
          <w:szCs w:val="20"/>
        </w:rPr>
        <w:t xml:space="preserve">also </w:t>
      </w:r>
      <w:r w:rsidR="00CA07E4" w:rsidRPr="007D36A0">
        <w:rPr>
          <w:szCs w:val="20"/>
        </w:rPr>
        <w:t>maintain accreditation by JACIE (Joint Accreditation Committee ISCT (International Society for Cellular Therapy)</w:t>
      </w:r>
      <w:r w:rsidR="00CA07E4">
        <w:rPr>
          <w:szCs w:val="20"/>
        </w:rPr>
        <w:t xml:space="preserve"> where applicable</w:t>
      </w:r>
      <w:r w:rsidR="00CA07E4" w:rsidRPr="007D36A0">
        <w:rPr>
          <w:szCs w:val="20"/>
        </w:rPr>
        <w:t xml:space="preserve">. NHSBT shall have a right to inspect such </w:t>
      </w:r>
      <w:r w:rsidR="00CA07E4">
        <w:rPr>
          <w:szCs w:val="20"/>
        </w:rPr>
        <w:t>accreditation</w:t>
      </w:r>
      <w:r w:rsidR="00CA07E4" w:rsidRPr="007D36A0">
        <w:rPr>
          <w:szCs w:val="20"/>
        </w:rPr>
        <w:t xml:space="preserve"> upon request.</w:t>
      </w:r>
      <w:r w:rsidR="00630C63">
        <w:rPr>
          <w:szCs w:val="20"/>
        </w:rPr>
        <w:t xml:space="preserve"> </w:t>
      </w:r>
    </w:p>
    <w:p w14:paraId="5A8150F1" w14:textId="02C86866" w:rsidR="001309CC" w:rsidRDefault="00EA6DA8">
      <w:pPr>
        <w:numPr>
          <w:ilvl w:val="0"/>
          <w:numId w:val="1"/>
        </w:numPr>
        <w:spacing w:after="0"/>
        <w:ind w:right="13" w:hanging="427"/>
      </w:pPr>
      <w:r>
        <w:t>The Purchaser must have consulted with</w:t>
      </w:r>
      <w:r w:rsidR="004D6B23">
        <w:t xml:space="preserve"> the region’s Haemoglobinopathy Coordinating Centre and agreed who should provide</w:t>
      </w:r>
      <w:r>
        <w:t xml:space="preserve"> </w:t>
      </w:r>
      <w:r w:rsidR="004D6B23">
        <w:t>Automated Red Cell Exchange Services</w:t>
      </w:r>
      <w:r w:rsidR="00ED7547">
        <w:t>,</w:t>
      </w:r>
      <w:r w:rsidR="004D6B23">
        <w:t xml:space="preserve"> </w:t>
      </w:r>
      <w:r w:rsidR="004D1F7C">
        <w:t xml:space="preserve">in advance of requesting </w:t>
      </w:r>
      <w:r w:rsidR="004D6B23">
        <w:t xml:space="preserve">such Services </w:t>
      </w:r>
      <w:r w:rsidR="00C808F0">
        <w:t>from Therapeutic Apheresis Services</w:t>
      </w:r>
      <w:r w:rsidR="008F0404">
        <w:t>.</w:t>
      </w:r>
    </w:p>
    <w:p w14:paraId="7DB6733C" w14:textId="77777777" w:rsidR="0020439B" w:rsidRDefault="00DE53B0">
      <w:pPr>
        <w:spacing w:after="161" w:line="259" w:lineRule="auto"/>
        <w:ind w:left="0" w:right="0" w:firstLine="0"/>
      </w:pPr>
      <w:r>
        <w:t xml:space="preserve"> </w:t>
      </w:r>
    </w:p>
    <w:p w14:paraId="5B6FCFDD" w14:textId="24D384FD" w:rsidR="0020439B" w:rsidRDefault="00DE53B0">
      <w:pPr>
        <w:spacing w:after="167"/>
        <w:ind w:left="-13" w:right="13" w:firstLine="0"/>
      </w:pPr>
      <w:r>
        <w:t xml:space="preserve">Please indicate your agreement with the terms set out in this letter by counter-signing and returning this </w:t>
      </w:r>
      <w:r w:rsidR="000C2CE9">
        <w:t>document</w:t>
      </w:r>
      <w:r>
        <w:t xml:space="preserve"> to your local therapeutic apheresis service team. </w:t>
      </w:r>
    </w:p>
    <w:p w14:paraId="40BC48F5" w14:textId="1247ABA9" w:rsidR="00350D99" w:rsidRDefault="00DE53B0" w:rsidP="00350D99">
      <w:pPr>
        <w:spacing w:after="162"/>
        <w:ind w:left="-13" w:right="13" w:firstLine="0"/>
      </w:pPr>
      <w:r>
        <w:t>Yours sincerely</w:t>
      </w:r>
      <w:r w:rsidR="00350D99">
        <w:t>,</w:t>
      </w:r>
    </w:p>
    <w:p w14:paraId="15E93406" w14:textId="15F8B6C8" w:rsidR="0020439B" w:rsidRDefault="007F1773" w:rsidP="00350D99">
      <w:pPr>
        <w:spacing w:after="162"/>
        <w:ind w:left="-13" w:right="13" w:firstLine="0"/>
        <w:rPr>
          <w:b/>
          <w:bCs/>
          <w:color w:val="FF0000"/>
        </w:rPr>
      </w:pPr>
      <w:r>
        <w:rPr>
          <w:noProof/>
        </w:rPr>
        <w:drawing>
          <wp:inline distT="0" distB="0" distL="0" distR="0" wp14:anchorId="77B1D40B" wp14:editId="7C209FEE">
            <wp:extent cx="990738" cy="447737"/>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990738" cy="447737"/>
                    </a:xfrm>
                    <a:prstGeom prst="rect">
                      <a:avLst/>
                    </a:prstGeom>
                  </pic:spPr>
                </pic:pic>
              </a:graphicData>
            </a:graphic>
          </wp:inline>
        </w:drawing>
      </w:r>
    </w:p>
    <w:p w14:paraId="36EB2249" w14:textId="3AD08FE4" w:rsidR="00350D99" w:rsidRDefault="007F1773" w:rsidP="00350D99">
      <w:pPr>
        <w:pStyle w:val="Heading2"/>
        <w:spacing w:after="151" w:line="265" w:lineRule="auto"/>
        <w:ind w:left="0" w:firstLine="0"/>
        <w:rPr>
          <w:u w:val="none"/>
        </w:rPr>
      </w:pPr>
      <w:r>
        <w:rPr>
          <w:u w:val="none"/>
        </w:rPr>
        <w:lastRenderedPageBreak/>
        <w:t>Teresa Baines</w:t>
      </w:r>
    </w:p>
    <w:p w14:paraId="2E7D8227" w14:textId="6E2CF62B" w:rsidR="0020439B" w:rsidRDefault="007F1773" w:rsidP="00350D99">
      <w:pPr>
        <w:pStyle w:val="Heading2"/>
        <w:spacing w:after="151" w:line="265" w:lineRule="auto"/>
        <w:ind w:left="0" w:firstLine="0"/>
        <w:rPr>
          <w:u w:val="none"/>
        </w:rPr>
      </w:pPr>
      <w:r>
        <w:rPr>
          <w:u w:val="none"/>
        </w:rPr>
        <w:t>Nursing Head of Therapeutic Apheresis</w:t>
      </w:r>
    </w:p>
    <w:p w14:paraId="10802A82" w14:textId="57884312" w:rsidR="00350D99" w:rsidRDefault="00350D99" w:rsidP="00350D99"/>
    <w:p w14:paraId="2181FC8E" w14:textId="12C2A676" w:rsidR="00350D99" w:rsidRDefault="00350D99" w:rsidP="00350D99"/>
    <w:p w14:paraId="5078AC4C" w14:textId="77777777" w:rsidR="00350D99" w:rsidRPr="00350D99" w:rsidRDefault="00350D99" w:rsidP="00350D99"/>
    <w:p w14:paraId="1FF6DFF2" w14:textId="77777777" w:rsidR="0020439B" w:rsidRDefault="00DE53B0">
      <w:pPr>
        <w:spacing w:after="161" w:line="259" w:lineRule="auto"/>
        <w:ind w:left="0" w:right="0" w:firstLine="0"/>
      </w:pPr>
      <w:r>
        <w:rPr>
          <w:b/>
        </w:rPr>
        <w:t xml:space="preserve"> </w:t>
      </w:r>
    </w:p>
    <w:p w14:paraId="5CFA0F38" w14:textId="77777777" w:rsidR="0020439B" w:rsidRDefault="00DE53B0">
      <w:pPr>
        <w:spacing w:after="475" w:line="265" w:lineRule="auto"/>
        <w:ind w:left="-5" w:right="0" w:hanging="10"/>
      </w:pPr>
      <w:r>
        <w:rPr>
          <w:b/>
        </w:rPr>
        <w:t xml:space="preserve">Acknowledged and agreed by an authorised signatory of the Purchaser: </w:t>
      </w:r>
    </w:p>
    <w:p w14:paraId="0026BC0D" w14:textId="09972CAE" w:rsidR="0020439B" w:rsidRDefault="00DE53B0">
      <w:pPr>
        <w:tabs>
          <w:tab w:val="center" w:pos="6784"/>
        </w:tabs>
        <w:spacing w:after="167" w:line="259" w:lineRule="auto"/>
        <w:ind w:left="-15" w:right="0" w:firstLine="0"/>
      </w:pPr>
      <w:r>
        <w:t xml:space="preserve">Name: </w:t>
      </w:r>
      <w:r>
        <w:rPr>
          <w:color w:val="808080"/>
        </w:rPr>
        <w:t>Click or tap here to enter text.</w:t>
      </w:r>
      <w:r>
        <w:t xml:space="preserve">                     </w:t>
      </w:r>
      <w:r>
        <w:tab/>
      </w:r>
      <w:r w:rsidR="00350D99">
        <w:t xml:space="preserve">                        </w:t>
      </w:r>
      <w:r>
        <w:t xml:space="preserve">Job Title: </w:t>
      </w:r>
      <w:r>
        <w:rPr>
          <w:color w:val="808080"/>
        </w:rPr>
        <w:t>Click or tap here to enter text.</w:t>
      </w:r>
      <w:r>
        <w:t xml:space="preserve"> </w:t>
      </w:r>
    </w:p>
    <w:p w14:paraId="6908F6FE" w14:textId="77777777" w:rsidR="0020439B" w:rsidRDefault="00DE53B0">
      <w:pPr>
        <w:spacing w:after="161" w:line="259" w:lineRule="auto"/>
        <w:ind w:left="0" w:right="0" w:firstLine="0"/>
      </w:pPr>
      <w:r>
        <w:t xml:space="preserve"> </w:t>
      </w:r>
    </w:p>
    <w:p w14:paraId="17F857ED" w14:textId="2595A3E0" w:rsidR="0020439B" w:rsidRDefault="00DE53B0">
      <w:pPr>
        <w:tabs>
          <w:tab w:val="center" w:pos="4321"/>
          <w:tab w:val="center" w:pos="5041"/>
          <w:tab w:val="center" w:pos="7365"/>
        </w:tabs>
        <w:spacing w:after="167" w:line="259" w:lineRule="auto"/>
        <w:ind w:left="-15" w:right="0" w:firstLine="0"/>
      </w:pPr>
      <w:r>
        <w:t xml:space="preserve">Signature: </w:t>
      </w:r>
      <w:r>
        <w:rPr>
          <w:color w:val="808080"/>
        </w:rPr>
        <w:t>Click or tap here to enter text.</w:t>
      </w:r>
      <w:r>
        <w:t xml:space="preserve"> </w:t>
      </w:r>
      <w:r>
        <w:tab/>
        <w:t xml:space="preserve"> </w:t>
      </w:r>
      <w:r>
        <w:tab/>
        <w:t xml:space="preserve"> </w:t>
      </w:r>
      <w:r>
        <w:tab/>
        <w:t xml:space="preserve">Date:  </w:t>
      </w:r>
      <w:r>
        <w:rPr>
          <w:color w:val="808080"/>
        </w:rPr>
        <w:t>Click or tap here to enter text.</w:t>
      </w:r>
    </w:p>
    <w:p w14:paraId="78BC825E" w14:textId="77777777" w:rsidR="00350D99" w:rsidRDefault="00350D99">
      <w:pPr>
        <w:tabs>
          <w:tab w:val="center" w:pos="4321"/>
          <w:tab w:val="center" w:pos="5041"/>
          <w:tab w:val="center" w:pos="7365"/>
        </w:tabs>
        <w:spacing w:after="167" w:line="259" w:lineRule="auto"/>
        <w:ind w:left="-15" w:right="0" w:firstLine="0"/>
      </w:pPr>
    </w:p>
    <w:p w14:paraId="2D51E54F" w14:textId="77777777" w:rsidR="0020439B" w:rsidRDefault="00DE53B0">
      <w:pPr>
        <w:spacing w:after="0" w:line="259" w:lineRule="auto"/>
        <w:ind w:left="0" w:right="0" w:firstLine="0"/>
      </w:pPr>
      <w:r>
        <w:rPr>
          <w:b/>
        </w:rPr>
        <w:t xml:space="preserve"> </w:t>
      </w:r>
    </w:p>
    <w:p w14:paraId="39D6C2BE" w14:textId="77777777" w:rsidR="0020439B" w:rsidRDefault="00DE53B0">
      <w:pPr>
        <w:pStyle w:val="Heading1"/>
        <w:spacing w:after="0"/>
        <w:ind w:left="-5"/>
      </w:pPr>
      <w:r>
        <w:t xml:space="preserve">THERAPEUTIC APHERESIS SERVICES TERMS AND CONDITIONS FOR THE TREATMENT OF INDIVIDUAL PATIENTS </w:t>
      </w:r>
    </w:p>
    <w:p w14:paraId="7EF9D1F4" w14:textId="77777777" w:rsidR="0020439B" w:rsidRDefault="00DE53B0">
      <w:pPr>
        <w:spacing w:after="0" w:line="259" w:lineRule="auto"/>
        <w:ind w:left="0" w:right="0" w:firstLine="0"/>
      </w:pPr>
      <w:r>
        <w:rPr>
          <w:b/>
        </w:rPr>
        <w:t xml:space="preserve"> </w:t>
      </w:r>
    </w:p>
    <w:p w14:paraId="50F8832A" w14:textId="77777777" w:rsidR="0020439B" w:rsidRDefault="00DE53B0">
      <w:pPr>
        <w:pStyle w:val="Heading2"/>
        <w:spacing w:after="0"/>
        <w:ind w:left="-5"/>
      </w:pPr>
      <w:r>
        <w:rPr>
          <w:u w:val="none"/>
        </w:rPr>
        <w:t xml:space="preserve">1 </w:t>
      </w:r>
      <w:r>
        <w:t>DEFINITIONS AND INTERPRETATION</w:t>
      </w:r>
      <w:r>
        <w:rPr>
          <w:u w:val="none"/>
        </w:rPr>
        <w:t xml:space="preserve"> </w:t>
      </w:r>
    </w:p>
    <w:p w14:paraId="68CCB01B" w14:textId="77777777" w:rsidR="0020439B" w:rsidRDefault="00DE53B0">
      <w:pPr>
        <w:ind w:left="-13" w:right="13" w:firstLine="0"/>
      </w:pPr>
      <w:r>
        <w:t xml:space="preserve">In these Terms and </w:t>
      </w:r>
      <w:proofErr w:type="gramStart"/>
      <w:r>
        <w:t>Conditions</w:t>
      </w:r>
      <w:proofErr w:type="gramEnd"/>
      <w:r>
        <w:t xml:space="preserve"> the following words shall have the following meanings: </w:t>
      </w:r>
    </w:p>
    <w:p w14:paraId="5110F313" w14:textId="3B19F3D5" w:rsidR="008D7DED" w:rsidRDefault="00DE53B0">
      <w:pPr>
        <w:spacing w:after="175"/>
        <w:ind w:left="-13" w:right="13" w:firstLine="0"/>
        <w:rPr>
          <w:b/>
        </w:rPr>
      </w:pPr>
      <w:r>
        <w:rPr>
          <w:b/>
        </w:rPr>
        <w:t xml:space="preserve"> </w:t>
      </w:r>
      <w:r w:rsidR="008D7DED">
        <w:rPr>
          <w:b/>
        </w:rPr>
        <w:t xml:space="preserve">“CAR-T” </w:t>
      </w:r>
      <w:r w:rsidR="008D7DED">
        <w:t xml:space="preserve">means </w:t>
      </w:r>
      <w:r w:rsidR="008D7DED" w:rsidRPr="008D7DED">
        <w:t xml:space="preserve">Chimeric Antigen Receptor T </w:t>
      </w:r>
      <w:proofErr w:type="gramStart"/>
      <w:r w:rsidR="008D7DED" w:rsidRPr="008D7DED">
        <w:t>Cell</w:t>
      </w:r>
      <w:r w:rsidR="007E3EA1">
        <w:t>;</w:t>
      </w:r>
      <w:proofErr w:type="gramEnd"/>
    </w:p>
    <w:p w14:paraId="0F8CF173" w14:textId="214F8C8A" w:rsidR="0020439B" w:rsidRDefault="00DE53B0">
      <w:pPr>
        <w:spacing w:after="175"/>
        <w:ind w:left="-13" w:right="13" w:firstLine="0"/>
      </w:pPr>
      <w:r>
        <w:rPr>
          <w:b/>
        </w:rPr>
        <w:t xml:space="preserve">“Confidential Information” </w:t>
      </w:r>
      <w:r>
        <w:t>means information, data and material of any nature which either Party may receive or obtain in connection with the operation of the Contract and: (a) which comprises Personal Data which relates to any donor or patient or his or her treatment or clinical or care history; or (b) which is designated as confidential by either Party or that ought reasonably to be considered as confidential (however it is conveyed or on whatever media it is stored); or (c) policies or other documents that a Party may obtain or have access to through any intranet or website of the other Party; or (d) which is a trade secret</w:t>
      </w:r>
      <w:r w:rsidR="008F0404">
        <w:t>;</w:t>
      </w:r>
      <w:r>
        <w:t xml:space="preserve"> </w:t>
      </w:r>
    </w:p>
    <w:p w14:paraId="2D178300" w14:textId="77777777" w:rsidR="0020439B" w:rsidRDefault="00DE53B0">
      <w:pPr>
        <w:spacing w:after="172"/>
        <w:ind w:left="-13" w:right="13" w:firstLine="0"/>
      </w:pPr>
      <w:r>
        <w:rPr>
          <w:b/>
        </w:rPr>
        <w:t xml:space="preserve">“Confirmation Letter” </w:t>
      </w:r>
      <w:r>
        <w:t xml:space="preserve">means the letter from NHSBT to the Purchaser confirming the Services to be provided to the </w:t>
      </w:r>
      <w:proofErr w:type="gramStart"/>
      <w:r>
        <w:t>Purchaser;</w:t>
      </w:r>
      <w:proofErr w:type="gramEnd"/>
      <w:r>
        <w:t xml:space="preserve">  </w:t>
      </w:r>
    </w:p>
    <w:p w14:paraId="7A094FA4" w14:textId="77777777" w:rsidR="0020439B" w:rsidRDefault="00DE53B0">
      <w:pPr>
        <w:spacing w:after="179"/>
        <w:ind w:left="-13" w:right="13" w:firstLine="0"/>
      </w:pPr>
      <w:r>
        <w:rPr>
          <w:b/>
        </w:rPr>
        <w:t xml:space="preserve">“Contract” </w:t>
      </w:r>
      <w:r>
        <w:t xml:space="preserve">means these Terms and Conditions together with the Confirmation </w:t>
      </w:r>
      <w:proofErr w:type="gramStart"/>
      <w:r>
        <w:t>Letter;</w:t>
      </w:r>
      <w:proofErr w:type="gramEnd"/>
      <w:r>
        <w:t xml:space="preserve">   </w:t>
      </w:r>
    </w:p>
    <w:p w14:paraId="52415311" w14:textId="2FEA47F6" w:rsidR="0020439B" w:rsidRDefault="00DE53B0">
      <w:pPr>
        <w:spacing w:after="171"/>
        <w:ind w:left="-13" w:right="13" w:firstLine="0"/>
      </w:pPr>
      <w:r>
        <w:rPr>
          <w:b/>
        </w:rPr>
        <w:t xml:space="preserve">“Data Protection Legislation” </w:t>
      </w:r>
      <w:r w:rsidR="005116D1" w:rsidRPr="005116D1">
        <w:t xml:space="preserve">means the General data protection Regulations (GDPR) and the Data Protection Act 2018 and any Law relating to the protection of personal data and the privacy of individuals, including where applicable guidance and codes of practice issued by the information </w:t>
      </w:r>
      <w:proofErr w:type="gramStart"/>
      <w:r w:rsidR="005116D1" w:rsidRPr="005116D1">
        <w:t>commissioner;</w:t>
      </w:r>
      <w:proofErr w:type="gramEnd"/>
    </w:p>
    <w:p w14:paraId="2F1CA332" w14:textId="6C506E7E" w:rsidR="0020439B" w:rsidRDefault="00DE53B0">
      <w:pPr>
        <w:spacing w:after="175"/>
        <w:ind w:left="-13" w:right="13" w:firstLine="0"/>
      </w:pPr>
      <w:r>
        <w:rPr>
          <w:b/>
        </w:rPr>
        <w:t xml:space="preserve">“Directives” </w:t>
      </w:r>
      <w:r>
        <w:t>means any relevant European directive including but not limited to Directive 2004/23/EC, 2006/17/EC, 2006/86/EC, 2002/98/EC, 2004/33/EC, 2005/61/EC and 2005/62/EC</w:t>
      </w:r>
      <w:r w:rsidR="000604D8">
        <w:t xml:space="preserve">, in all cases to the extent as applicable in England and </w:t>
      </w:r>
      <w:proofErr w:type="gramStart"/>
      <w:r w:rsidR="000604D8">
        <w:t>Wales</w:t>
      </w:r>
      <w:r>
        <w:t>;</w:t>
      </w:r>
      <w:proofErr w:type="gramEnd"/>
      <w:r>
        <w:t xml:space="preserve"> </w:t>
      </w:r>
    </w:p>
    <w:p w14:paraId="78AD7DD7" w14:textId="40C40EA2" w:rsidR="0020439B" w:rsidRDefault="00DE53B0">
      <w:pPr>
        <w:spacing w:after="170"/>
        <w:ind w:left="-13" w:right="13" w:firstLine="0"/>
      </w:pPr>
      <w:r>
        <w:rPr>
          <w:b/>
        </w:rPr>
        <w:t xml:space="preserve">“Force Majeure Event” </w:t>
      </w:r>
      <w:r>
        <w:t>means any event beyond the reasonable control of the Party seeking to rely on such event including (but</w:t>
      </w:r>
      <w:r>
        <w:rPr>
          <w:b/>
        </w:rPr>
        <w:t xml:space="preserve"> </w:t>
      </w:r>
      <w:r>
        <w:t>without limitation) any one or more of the following: industrial action taken by any person, firm or organisation; war, civil war (whether declared or undeclared), armed conflict or terrorism, civil commotion; nuclear, chemical or biological contamination; strikes or industrial action or lock outs;  riot, fire, flood, storm</w:t>
      </w:r>
      <w:r w:rsidR="0022769A">
        <w:t>,</w:t>
      </w:r>
      <w:r>
        <w:t xml:space="preserve"> pandemic or earthquake or other natural disasters; unavailability of public utilities and/or access to transport networks; government requisition or impoundment; compliance with any local law or government order, rule, regulation or direction that was not in the contemplation of the Parties on the date of the Confirmation Letter; a failure in supply chain due to circumstances beyond a Party’s reasonable control; </w:t>
      </w:r>
    </w:p>
    <w:p w14:paraId="32C1A8A7" w14:textId="51466659" w:rsidR="0020439B" w:rsidRDefault="00DE53B0">
      <w:pPr>
        <w:spacing w:after="176"/>
        <w:ind w:left="-13" w:right="13" w:firstLine="0"/>
      </w:pPr>
      <w:r>
        <w:rPr>
          <w:b/>
        </w:rPr>
        <w:t xml:space="preserve">“Fraud” </w:t>
      </w:r>
      <w:r>
        <w:t xml:space="preserve">means any offence under any law in respect of fraud in relation to the Contract or defrauding or attempting to defraud or conspiring to defraud the government, parliament or any contracting authority as defined in regulation 3 of the Public Contracts Regulations </w:t>
      </w:r>
      <w:r w:rsidR="004E3F79">
        <w:t xml:space="preserve">2015 </w:t>
      </w:r>
      <w:r>
        <w:t>(SI 20</w:t>
      </w:r>
      <w:r w:rsidR="004E3F79">
        <w:t>15/102</w:t>
      </w:r>
      <w:r>
        <w:t>) (as amended</w:t>
      </w:r>
      <w:proofErr w:type="gramStart"/>
      <w:r>
        <w:t>);</w:t>
      </w:r>
      <w:proofErr w:type="gramEnd"/>
      <w:r>
        <w:t xml:space="preserve"> </w:t>
      </w:r>
    </w:p>
    <w:p w14:paraId="4A6FD8C6" w14:textId="77777777" w:rsidR="0020439B" w:rsidRDefault="00DE53B0">
      <w:pPr>
        <w:spacing w:after="176"/>
        <w:ind w:left="-13" w:right="13" w:firstLine="0"/>
      </w:pPr>
      <w:r>
        <w:rPr>
          <w:b/>
        </w:rPr>
        <w:t xml:space="preserve">“HTA Licence” </w:t>
      </w:r>
      <w:r>
        <w:t xml:space="preserve">means a licence granted by the Human Tissue Authority pursuant to the </w:t>
      </w:r>
      <w:proofErr w:type="gramStart"/>
      <w:r>
        <w:t>Regulations;</w:t>
      </w:r>
      <w:proofErr w:type="gramEnd"/>
      <w:r>
        <w:rPr>
          <w:b/>
        </w:rPr>
        <w:t xml:space="preserve"> </w:t>
      </w:r>
    </w:p>
    <w:p w14:paraId="41225C1D" w14:textId="128DCFF2" w:rsidR="007E3EA1" w:rsidRDefault="007E3EA1">
      <w:pPr>
        <w:spacing w:after="170"/>
        <w:ind w:left="-13" w:right="13" w:firstLine="0"/>
        <w:rPr>
          <w:b/>
        </w:rPr>
      </w:pPr>
      <w:r w:rsidRPr="007E3EA1">
        <w:rPr>
          <w:b/>
        </w:rPr>
        <w:t>“I</w:t>
      </w:r>
      <w:r>
        <w:rPr>
          <w:b/>
        </w:rPr>
        <w:t>EC</w:t>
      </w:r>
      <w:r w:rsidRPr="007E3EA1">
        <w:rPr>
          <w:b/>
        </w:rPr>
        <w:t xml:space="preserve">” </w:t>
      </w:r>
      <w:r w:rsidRPr="007E3EA1">
        <w:rPr>
          <w:bCs/>
        </w:rPr>
        <w:t xml:space="preserve">means Immune Effector </w:t>
      </w:r>
      <w:proofErr w:type="gramStart"/>
      <w:r w:rsidRPr="007E3EA1">
        <w:rPr>
          <w:bCs/>
        </w:rPr>
        <w:t>Cells</w:t>
      </w:r>
      <w:r>
        <w:rPr>
          <w:bCs/>
        </w:rPr>
        <w:t>;</w:t>
      </w:r>
      <w:proofErr w:type="gramEnd"/>
    </w:p>
    <w:p w14:paraId="3FDBF00F" w14:textId="64202B19" w:rsidR="0020439B" w:rsidRDefault="00DE53B0">
      <w:pPr>
        <w:spacing w:after="170"/>
        <w:ind w:left="-13" w:right="13" w:firstLine="0"/>
      </w:pPr>
      <w:r>
        <w:rPr>
          <w:b/>
        </w:rPr>
        <w:lastRenderedPageBreak/>
        <w:t xml:space="preserve">“Intellectual Property” </w:t>
      </w:r>
      <w:r>
        <w:t xml:space="preserve">means all and any patents, </w:t>
      </w:r>
      <w:proofErr w:type="spellStart"/>
      <w:r>
        <w:t>trade marks</w:t>
      </w:r>
      <w:proofErr w:type="spellEnd"/>
      <w:r>
        <w:t xml:space="preserve">, service marks, domain names, design rights, registered designs, database rights, utility models,  inventions, Know-How (as defined below), unregistered trademarks and service marks, trade and business names, including rights in any get-up or trade dress, and  all copyright in any item delivered to the Purchaser or used by NHSBT in doing anything pursuant to the Contract as well as all confidential information, experience, drawings, other technical information and information concerning anything done by NHSBT pursuant to or for the purposes of the Contract, applications for and any right to make application for any of the foregoing rights, and any similar intellectual property anywhere in the world whether registered or not; </w:t>
      </w:r>
    </w:p>
    <w:p w14:paraId="5950289D" w14:textId="6AAE8E60" w:rsidR="007E3EA1" w:rsidRDefault="007E3EA1">
      <w:pPr>
        <w:spacing w:after="174"/>
        <w:ind w:left="-13" w:right="13" w:firstLine="0"/>
        <w:rPr>
          <w:b/>
        </w:rPr>
      </w:pPr>
      <w:r w:rsidRPr="007E3EA1">
        <w:rPr>
          <w:b/>
        </w:rPr>
        <w:t>“I</w:t>
      </w:r>
      <w:r>
        <w:rPr>
          <w:b/>
        </w:rPr>
        <w:t>T interface</w:t>
      </w:r>
      <w:r w:rsidRPr="007E3EA1">
        <w:rPr>
          <w:b/>
        </w:rPr>
        <w:t>”</w:t>
      </w:r>
      <w:r w:rsidRPr="007E3EA1">
        <w:rPr>
          <w:bCs/>
        </w:rPr>
        <w:t xml:space="preserve"> means </w:t>
      </w:r>
      <w:r>
        <w:rPr>
          <w:bCs/>
        </w:rPr>
        <w:t xml:space="preserve">a </w:t>
      </w:r>
      <w:proofErr w:type="gramStart"/>
      <w:r w:rsidRPr="007E3EA1">
        <w:rPr>
          <w:bCs/>
        </w:rPr>
        <w:t xml:space="preserve">third </w:t>
      </w:r>
      <w:r>
        <w:rPr>
          <w:bCs/>
        </w:rPr>
        <w:t>p</w:t>
      </w:r>
      <w:r w:rsidRPr="007E3EA1">
        <w:rPr>
          <w:bCs/>
        </w:rPr>
        <w:t>arty</w:t>
      </w:r>
      <w:proofErr w:type="gramEnd"/>
      <w:r w:rsidRPr="007E3EA1">
        <w:rPr>
          <w:bCs/>
        </w:rPr>
        <w:t xml:space="preserve"> IT system for data </w:t>
      </w:r>
      <w:proofErr w:type="gramStart"/>
      <w:r w:rsidRPr="007E3EA1">
        <w:rPr>
          <w:bCs/>
        </w:rPr>
        <w:t>entry;</w:t>
      </w:r>
      <w:proofErr w:type="gramEnd"/>
    </w:p>
    <w:p w14:paraId="5800DC6B" w14:textId="3C5994C2" w:rsidR="007E3EA1" w:rsidRDefault="007E3EA1" w:rsidP="007E3EA1">
      <w:pPr>
        <w:spacing w:after="174"/>
        <w:ind w:left="-13" w:right="13" w:firstLine="0"/>
        <w:rPr>
          <w:b/>
        </w:rPr>
      </w:pPr>
      <w:r w:rsidRPr="007E3EA1">
        <w:rPr>
          <w:b/>
        </w:rPr>
        <w:t>“</w:t>
      </w:r>
      <w:r>
        <w:rPr>
          <w:b/>
        </w:rPr>
        <w:t>JACIE</w:t>
      </w:r>
      <w:r w:rsidRPr="007E3EA1">
        <w:rPr>
          <w:b/>
        </w:rPr>
        <w:t>”</w:t>
      </w:r>
      <w:r w:rsidRPr="007E3EA1">
        <w:rPr>
          <w:bCs/>
        </w:rPr>
        <w:t xml:space="preserve"> means Joint Accreditation Committee ISCT-Europe &amp; </w:t>
      </w:r>
      <w:proofErr w:type="gramStart"/>
      <w:r w:rsidRPr="007E3EA1">
        <w:rPr>
          <w:bCs/>
        </w:rPr>
        <w:t>EBMT;</w:t>
      </w:r>
      <w:proofErr w:type="gramEnd"/>
    </w:p>
    <w:p w14:paraId="739537E7" w14:textId="74E0A611" w:rsidR="0020439B" w:rsidRDefault="00DE53B0">
      <w:pPr>
        <w:spacing w:after="174"/>
        <w:ind w:left="-13" w:right="13" w:firstLine="0"/>
      </w:pPr>
      <w:r>
        <w:rPr>
          <w:b/>
        </w:rPr>
        <w:t xml:space="preserve">“Law” </w:t>
      </w:r>
      <w:r>
        <w:t xml:space="preserve">means (a) any applicable statute or proclamation or any delegated or subordinate legislation or regulation; (b)  any applicable </w:t>
      </w:r>
      <w:r w:rsidR="00224A8F">
        <w:t>judgment of a relevant court of law which is a binding precedent in England and Wales</w:t>
      </w:r>
      <w:r>
        <w:t xml:space="preserve">; (c) any </w:t>
      </w:r>
      <w:r w:rsidR="00224A8F">
        <w:t>applicable code of practice</w:t>
      </w:r>
      <w:r w:rsidR="00F91BF0">
        <w:t>; and</w:t>
      </w:r>
      <w:r>
        <w:t xml:space="preserve"> (d) any applicable </w:t>
      </w:r>
      <w:r w:rsidR="00F91BF0">
        <w:t>EU Law transposed into UK law under the Retained EU Law (Revocation and Reform) Act 2023</w:t>
      </w:r>
      <w:r>
        <w:t>;</w:t>
      </w:r>
    </w:p>
    <w:p w14:paraId="3E8E8B8F" w14:textId="7F15ADCE" w:rsidR="0020439B" w:rsidRDefault="00DE53B0">
      <w:pPr>
        <w:spacing w:after="176"/>
        <w:ind w:left="-13" w:right="13" w:firstLine="0"/>
      </w:pPr>
      <w:r>
        <w:rPr>
          <w:b/>
        </w:rPr>
        <w:t xml:space="preserve">“Party” </w:t>
      </w:r>
      <w:r>
        <w:t xml:space="preserve">means a party to the Contract and </w:t>
      </w:r>
      <w:r>
        <w:rPr>
          <w:b/>
        </w:rPr>
        <w:t>“Parties”</w:t>
      </w:r>
      <w:r>
        <w:t xml:space="preserve"> refers to NHSBT and the </w:t>
      </w:r>
      <w:proofErr w:type="gramStart"/>
      <w:r>
        <w:t>Purchaser;</w:t>
      </w:r>
      <w:proofErr w:type="gramEnd"/>
      <w:r>
        <w:t xml:space="preserve"> </w:t>
      </w:r>
    </w:p>
    <w:p w14:paraId="33C09B61" w14:textId="77777777" w:rsidR="0022769A" w:rsidRDefault="00DE53B0" w:rsidP="0022769A">
      <w:pPr>
        <w:spacing w:after="170"/>
        <w:ind w:left="-13" w:right="13" w:firstLine="0"/>
      </w:pPr>
      <w:r>
        <w:rPr>
          <w:b/>
        </w:rPr>
        <w:t xml:space="preserve">“Personal Data” </w:t>
      </w:r>
      <w:r w:rsidR="0022769A" w:rsidRPr="0022769A">
        <w:t xml:space="preserve">means data as defined by the General Data Protection Regulations (GDPR) and UK Data Protection Act </w:t>
      </w:r>
      <w:proofErr w:type="gramStart"/>
      <w:r w:rsidR="0022769A" w:rsidRPr="0022769A">
        <w:t>2018;</w:t>
      </w:r>
      <w:proofErr w:type="gramEnd"/>
      <w:r w:rsidR="0022769A" w:rsidRPr="0022769A">
        <w:t xml:space="preserve"> </w:t>
      </w:r>
    </w:p>
    <w:p w14:paraId="1C348ABF" w14:textId="4EEB4B9D" w:rsidR="0020439B" w:rsidRDefault="00DE53B0" w:rsidP="0022769A">
      <w:pPr>
        <w:spacing w:after="170"/>
        <w:ind w:left="-13" w:right="13" w:firstLine="0"/>
      </w:pPr>
      <w:r>
        <w:rPr>
          <w:b/>
        </w:rPr>
        <w:t xml:space="preserve">“Price” </w:t>
      </w:r>
      <w:r>
        <w:t xml:space="preserve">means the price for the Services and any ancillary charges and expenses as set out in the Price </w:t>
      </w:r>
      <w:proofErr w:type="gramStart"/>
      <w:r>
        <w:t>List;</w:t>
      </w:r>
      <w:proofErr w:type="gramEnd"/>
      <w:r>
        <w:t xml:space="preserve"> </w:t>
      </w:r>
    </w:p>
    <w:p w14:paraId="26BB9070" w14:textId="77777777" w:rsidR="0020439B" w:rsidRDefault="00DE53B0">
      <w:pPr>
        <w:ind w:left="-13" w:right="13" w:firstLine="0"/>
      </w:pPr>
      <w:r>
        <w:rPr>
          <w:b/>
        </w:rPr>
        <w:t xml:space="preserve">“Price List” </w:t>
      </w:r>
      <w:r>
        <w:t xml:space="preserve">means the price list published by NHSBT from time to time setting out the prices for the Services which is available upon request. </w:t>
      </w:r>
    </w:p>
    <w:p w14:paraId="04A0E45E" w14:textId="77777777" w:rsidR="0020439B" w:rsidRDefault="00DE53B0">
      <w:pPr>
        <w:spacing w:after="174"/>
        <w:ind w:left="-13" w:right="13" w:firstLine="0"/>
      </w:pPr>
      <w:r>
        <w:rPr>
          <w:b/>
        </w:rPr>
        <w:t xml:space="preserve">“Process” </w:t>
      </w:r>
      <w:r>
        <w:t xml:space="preserve">only where such term is used in the context of Personal Data has the meaning given to it in the Data Protection Legislation and, for the purposes of the Contract, it shall include both manual and automatic processing. Processing and Processed shall be construed </w:t>
      </w:r>
      <w:proofErr w:type="gramStart"/>
      <w:r>
        <w:t>accordingly;</w:t>
      </w:r>
      <w:proofErr w:type="gramEnd"/>
      <w:r>
        <w:t xml:space="preserve">  </w:t>
      </w:r>
    </w:p>
    <w:p w14:paraId="2B65AF29" w14:textId="23E935F5" w:rsidR="0020439B" w:rsidRDefault="00DE53B0">
      <w:pPr>
        <w:spacing w:after="173"/>
        <w:ind w:left="-13" w:right="13" w:firstLine="0"/>
      </w:pPr>
      <w:r>
        <w:rPr>
          <w:b/>
        </w:rPr>
        <w:t xml:space="preserve">“Product” </w:t>
      </w:r>
      <w:r w:rsidRPr="0045520F">
        <w:t>means</w:t>
      </w:r>
      <w:r w:rsidR="0045520F">
        <w:t xml:space="preserve"> any</w:t>
      </w:r>
      <w:r w:rsidR="0045520F" w:rsidRPr="0045520F">
        <w:t xml:space="preserve"> medication that may be required during the course of a procedure; which includes, where the purchasers apheresis equipment is being used, the intravenous fluids / anticoagulant required to prime the machine,</w:t>
      </w:r>
      <w:r w:rsidRPr="0045520F">
        <w:t xml:space="preserve"> Human</w:t>
      </w:r>
      <w:r>
        <w:t xml:space="preserve"> Albumin Solution, </w:t>
      </w:r>
      <w:proofErr w:type="spellStart"/>
      <w:r>
        <w:t>Immunoa</w:t>
      </w:r>
      <w:r w:rsidR="0092076C">
        <w:t>b</w:t>
      </w:r>
      <w:r>
        <w:t>sorbtion</w:t>
      </w:r>
      <w:proofErr w:type="spellEnd"/>
      <w:r>
        <w:t xml:space="preserve"> columns and any blood and blood components including but not limited to Red Blood Cells, Human Albumin Solution, Octoplas, Fresh Frozen Plasma and Platelets; </w:t>
      </w:r>
    </w:p>
    <w:p w14:paraId="76FD7688" w14:textId="77777777" w:rsidR="0020439B" w:rsidRDefault="00DE53B0">
      <w:pPr>
        <w:spacing w:after="172"/>
        <w:ind w:left="-13" w:right="13" w:firstLine="0"/>
      </w:pPr>
      <w:r>
        <w:rPr>
          <w:b/>
        </w:rPr>
        <w:t xml:space="preserve">“Prohibited Act” </w:t>
      </w:r>
      <w:r>
        <w:t>means either Party (a) offering, giving, or agreeing to give to the other Party (or any of its officers, employees or agents) any gift or consideration of any kind as an inducement or reward for doing or not doing or for having done or not having done any act in relation to the obtaining or performance of the Contract or any other contract with the other Party, or for showing or not showing favour or disfavour to any person in relation to the Contract or any other agreement with the other Party; and (b) in connection with the Contract, paying or agreeing to pay any commission other than a payment, particulars of which (including the terms and conditions of the agreement for its payment) have been disclosed in writing to the other Party; or (c) committing an offence under the Bribery Act 2010;</w:t>
      </w:r>
      <w:r>
        <w:rPr>
          <w:b/>
        </w:rPr>
        <w:t xml:space="preserve"> </w:t>
      </w:r>
    </w:p>
    <w:p w14:paraId="74B939E9" w14:textId="77777777" w:rsidR="0020439B" w:rsidRDefault="00DE53B0">
      <w:pPr>
        <w:spacing w:after="172"/>
        <w:ind w:left="-13" w:right="13" w:firstLine="0"/>
      </w:pPr>
      <w:r>
        <w:rPr>
          <w:b/>
        </w:rPr>
        <w:t xml:space="preserve">“Purchaser” </w:t>
      </w:r>
      <w:r>
        <w:t xml:space="preserve">means the Party receiving Services from NHSBT specified in the Confirmation </w:t>
      </w:r>
      <w:proofErr w:type="gramStart"/>
      <w:r>
        <w:t>Letter;</w:t>
      </w:r>
      <w:proofErr w:type="gramEnd"/>
      <w:r>
        <w:t xml:space="preserve"> </w:t>
      </w:r>
    </w:p>
    <w:p w14:paraId="00EF9F40" w14:textId="2AFD7870" w:rsidR="0020439B" w:rsidRDefault="00DE53B0">
      <w:pPr>
        <w:ind w:left="-13" w:right="13" w:firstLine="0"/>
      </w:pPr>
      <w:r>
        <w:rPr>
          <w:b/>
        </w:rPr>
        <w:t xml:space="preserve">“Regulations” </w:t>
      </w:r>
      <w:r>
        <w:t xml:space="preserve">includes the Directives and the Human Tissue Act 2004 and Human Tissue Authority directions given under the Human Tissue Act (2004) including HTA General Directions </w:t>
      </w:r>
      <w:r w:rsidR="00CA07E4">
        <w:t>001</w:t>
      </w:r>
      <w:r>
        <w:t>/</w:t>
      </w:r>
      <w:r w:rsidR="00CA07E4">
        <w:t xml:space="preserve">2021 </w:t>
      </w:r>
      <w:r>
        <w:t xml:space="preserve">that implement the Human Tissue (Quality and Safety for Human Application) Regulations 2007 and any subsequent </w:t>
      </w:r>
      <w:proofErr w:type="gramStart"/>
      <w:r>
        <w:t>amendments;</w:t>
      </w:r>
      <w:proofErr w:type="gramEnd"/>
      <w:r>
        <w:t xml:space="preserve"> </w:t>
      </w:r>
    </w:p>
    <w:p w14:paraId="03BD1A9E" w14:textId="77777777" w:rsidR="0020439B" w:rsidRDefault="00DE53B0">
      <w:pPr>
        <w:spacing w:after="176"/>
        <w:ind w:left="-13" w:right="13" w:firstLine="0"/>
      </w:pPr>
      <w:r>
        <w:rPr>
          <w:b/>
        </w:rPr>
        <w:t xml:space="preserve">“Services” </w:t>
      </w:r>
      <w:r>
        <w:t xml:space="preserve">means the therapeutic and apheresis services detailed in the Confirmation Letter. Direct patient care re and post the service is not the responsibility of </w:t>
      </w:r>
      <w:proofErr w:type="gramStart"/>
      <w:r>
        <w:t>NHSBT;</w:t>
      </w:r>
      <w:proofErr w:type="gramEnd"/>
      <w:r>
        <w:t xml:space="preserve"> </w:t>
      </w:r>
    </w:p>
    <w:p w14:paraId="5A990281" w14:textId="77777777" w:rsidR="005B268A" w:rsidRPr="008F0404" w:rsidRDefault="00DE53B0">
      <w:pPr>
        <w:spacing w:after="176"/>
        <w:ind w:left="-13" w:right="13" w:firstLine="0"/>
        <w:rPr>
          <w:bCs/>
        </w:rPr>
      </w:pPr>
      <w:r>
        <w:rPr>
          <w:b/>
        </w:rPr>
        <w:t xml:space="preserve">“Serious Adverse Event” </w:t>
      </w:r>
      <w:r w:rsidR="005B268A" w:rsidRPr="008F0404">
        <w:rPr>
          <w:bCs/>
        </w:rPr>
        <w:t xml:space="preserve">in relation to stem cells </w:t>
      </w:r>
      <w:r w:rsidRPr="008F0404">
        <w:rPr>
          <w:bCs/>
        </w:rPr>
        <w:t>means</w:t>
      </w:r>
      <w:r w:rsidR="005B268A" w:rsidRPr="008F0404">
        <w:rPr>
          <w:bCs/>
        </w:rPr>
        <w:t>:</w:t>
      </w:r>
    </w:p>
    <w:p w14:paraId="08B2D401" w14:textId="58A71B8F" w:rsidR="0020439B" w:rsidRDefault="00DE53B0">
      <w:pPr>
        <w:spacing w:after="176"/>
        <w:ind w:left="-13" w:right="13" w:firstLine="0"/>
      </w:pPr>
      <w:r>
        <w:t>any untoward occurrence associated with the procurement, testing, processing storage and distribution of tissues and cells that might lead to the transmission of a communicable disease, to death or life threatening, disabling or incapacitating conditions for patients which might result in or prolong hospitalization or morbidity</w:t>
      </w:r>
      <w:r w:rsidR="00D92697">
        <w:t xml:space="preserve"> and</w:t>
      </w:r>
      <w:r>
        <w:t xml:space="preserve"> </w:t>
      </w:r>
    </w:p>
    <w:p w14:paraId="2027910C" w14:textId="77777777" w:rsidR="005B268A" w:rsidRDefault="005B268A" w:rsidP="005B268A">
      <w:r>
        <w:t xml:space="preserve">in relation to red blood cells means: </w:t>
      </w:r>
    </w:p>
    <w:p w14:paraId="3DE6E7D0" w14:textId="28F43BBF" w:rsidR="005B268A" w:rsidRDefault="005B268A" w:rsidP="005B268A">
      <w:pPr>
        <w:spacing w:after="176"/>
        <w:ind w:left="-13" w:right="13" w:firstLine="0"/>
      </w:pPr>
      <w:r w:rsidRPr="003716C1">
        <w:t xml:space="preserve">serious adverse event” means any untoward occurrence associated with the collection, testing, processing, storage and distribution of blood or blood components that might lead to death or life-threatening, disabling or incapacitating conditions for </w:t>
      </w:r>
      <w:proofErr w:type="gramStart"/>
      <w:r w:rsidRPr="003716C1">
        <w:t>patients</w:t>
      </w:r>
      <w:proofErr w:type="gramEnd"/>
      <w:r w:rsidRPr="003716C1">
        <w:t xml:space="preserve"> or which results in, or prolongs, hospitalisation or </w:t>
      </w:r>
      <w:proofErr w:type="gramStart"/>
      <w:r w:rsidRPr="003716C1">
        <w:t>morbidity;</w:t>
      </w:r>
      <w:proofErr w:type="gramEnd"/>
    </w:p>
    <w:p w14:paraId="0F00E135" w14:textId="13E78159" w:rsidR="005B268A" w:rsidRDefault="00DE53B0">
      <w:pPr>
        <w:spacing w:after="170"/>
        <w:ind w:left="-13" w:right="13" w:firstLine="0"/>
      </w:pPr>
      <w:r>
        <w:rPr>
          <w:b/>
        </w:rPr>
        <w:t>“Serious Adverse Reaction</w:t>
      </w:r>
      <w:r w:rsidR="008F0404" w:rsidRPr="008F0404">
        <w:rPr>
          <w:b/>
        </w:rPr>
        <w:t>”</w:t>
      </w:r>
      <w:r>
        <w:rPr>
          <w:b/>
        </w:rPr>
        <w:t xml:space="preserve"> </w:t>
      </w:r>
      <w:r w:rsidR="005B268A" w:rsidRPr="008F0404">
        <w:rPr>
          <w:bCs/>
        </w:rPr>
        <w:t>in relation to stem cells</w:t>
      </w:r>
      <w:r w:rsidR="005B268A">
        <w:rPr>
          <w:b/>
        </w:rPr>
        <w:t xml:space="preserve"> </w:t>
      </w:r>
      <w:r>
        <w:t>means</w:t>
      </w:r>
      <w:r w:rsidR="005B268A">
        <w:t>:</w:t>
      </w:r>
      <w:r>
        <w:t xml:space="preserve"> </w:t>
      </w:r>
    </w:p>
    <w:p w14:paraId="4F7BD69A" w14:textId="7B9FC4EF" w:rsidR="0020439B" w:rsidRDefault="00DE53B0">
      <w:pPr>
        <w:spacing w:after="170"/>
        <w:ind w:left="-13" w:right="13" w:firstLine="0"/>
      </w:pPr>
      <w:r>
        <w:lastRenderedPageBreak/>
        <w:t>an unintended response, including a communicable disease, donor or recipient associated with the procurement or human application of tissues and cells that is fatal, life threatening, disabling, incapacitating which results in or prolong hospitalization or morbidity</w:t>
      </w:r>
      <w:r w:rsidR="00D92697">
        <w:t>; and</w:t>
      </w:r>
    </w:p>
    <w:p w14:paraId="09EB7532" w14:textId="14C9797C" w:rsidR="005B268A" w:rsidRPr="00B325A3" w:rsidRDefault="00B325A3">
      <w:pPr>
        <w:spacing w:after="170"/>
        <w:ind w:left="-13" w:right="13" w:firstLine="0"/>
        <w:rPr>
          <w:bCs/>
        </w:rPr>
      </w:pPr>
      <w:r w:rsidRPr="00B325A3">
        <w:rPr>
          <w:bCs/>
        </w:rPr>
        <w:t>i</w:t>
      </w:r>
      <w:r w:rsidR="005B268A" w:rsidRPr="00B325A3">
        <w:rPr>
          <w:bCs/>
        </w:rPr>
        <w:t>n relation to red blood cells means:</w:t>
      </w:r>
    </w:p>
    <w:p w14:paraId="1C740E7E" w14:textId="4E20907A" w:rsidR="005B268A" w:rsidRDefault="005B268A">
      <w:pPr>
        <w:spacing w:after="170"/>
        <w:ind w:left="-13" w:right="13" w:firstLine="0"/>
      </w:pPr>
      <w:r w:rsidRPr="003716C1">
        <w:t xml:space="preserve">an unintended response in a donor or in a patient associated with the collection or transfusion of blood or blood components that is fatal, life-threatening, disabling or incapacitating, or which results in or prolongs hospitalisation or </w:t>
      </w:r>
      <w:proofErr w:type="gramStart"/>
      <w:r w:rsidRPr="003716C1">
        <w:t>morbidity;</w:t>
      </w:r>
      <w:proofErr w:type="gramEnd"/>
    </w:p>
    <w:p w14:paraId="5CE4C145" w14:textId="69B8E5FE" w:rsidR="0020439B" w:rsidRDefault="00DE53B0">
      <w:pPr>
        <w:spacing w:after="175"/>
        <w:ind w:left="-13" w:right="13" w:firstLine="0"/>
      </w:pPr>
      <w:r>
        <w:rPr>
          <w:b/>
        </w:rPr>
        <w:t xml:space="preserve">“Staff” </w:t>
      </w:r>
      <w:r>
        <w:t>means all persons employed or engaged by a Party (including any of its volunteers, subcontractors</w:t>
      </w:r>
      <w:r w:rsidR="00023D9A">
        <w:t>,</w:t>
      </w:r>
      <w:r>
        <w:t xml:space="preserve"> agency, locums, casual or seconded personnel) to perform any obligations under the </w:t>
      </w:r>
      <w:proofErr w:type="gramStart"/>
      <w:r>
        <w:t>Contract;</w:t>
      </w:r>
      <w:proofErr w:type="gramEnd"/>
      <w:r>
        <w:t xml:space="preserve"> </w:t>
      </w:r>
    </w:p>
    <w:p w14:paraId="4ED752A0" w14:textId="77777777" w:rsidR="0020439B" w:rsidRDefault="00DE53B0">
      <w:pPr>
        <w:spacing w:after="182"/>
        <w:ind w:left="-13" w:right="13" w:firstLine="0"/>
      </w:pPr>
      <w:r>
        <w:rPr>
          <w:b/>
        </w:rPr>
        <w:t xml:space="preserve">“Technical Schedule” </w:t>
      </w:r>
      <w:r>
        <w:t xml:space="preserve">means the technical schedule herby incorporated into to these Terms and Conditions that sets out the technical responsibilities of the Parties; and </w:t>
      </w:r>
    </w:p>
    <w:p w14:paraId="3589A6CE" w14:textId="77777777" w:rsidR="0020439B" w:rsidRDefault="00DE53B0">
      <w:pPr>
        <w:ind w:left="-13" w:right="13" w:firstLine="0"/>
      </w:pPr>
      <w:r>
        <w:rPr>
          <w:b/>
        </w:rPr>
        <w:t xml:space="preserve">“Terms and Conditions” </w:t>
      </w:r>
      <w:r>
        <w:t xml:space="preserve">means these terms and conditions. </w:t>
      </w:r>
    </w:p>
    <w:p w14:paraId="7CD10F23" w14:textId="77777777" w:rsidR="0020439B" w:rsidRDefault="00DE53B0">
      <w:pPr>
        <w:spacing w:after="0" w:line="259" w:lineRule="auto"/>
        <w:ind w:left="0" w:right="0" w:firstLine="0"/>
      </w:pPr>
      <w:r>
        <w:t xml:space="preserve"> </w:t>
      </w:r>
    </w:p>
    <w:p w14:paraId="7B3EBDE7" w14:textId="77777777" w:rsidR="0020439B" w:rsidRDefault="00DE53B0">
      <w:pPr>
        <w:pStyle w:val="Heading2"/>
        <w:tabs>
          <w:tab w:val="center" w:pos="2371"/>
        </w:tabs>
        <w:ind w:left="-15" w:firstLine="0"/>
      </w:pPr>
      <w:r>
        <w:rPr>
          <w:u w:val="none"/>
        </w:rPr>
        <w:t xml:space="preserve">2 </w:t>
      </w:r>
      <w:r>
        <w:rPr>
          <w:u w:val="none"/>
        </w:rPr>
        <w:tab/>
      </w:r>
      <w:r>
        <w:t>CONTRACT AND CONTRACT PERIOD</w:t>
      </w:r>
      <w:r>
        <w:rPr>
          <w:u w:val="none"/>
        </w:rPr>
        <w:t xml:space="preserve"> </w:t>
      </w:r>
    </w:p>
    <w:p w14:paraId="3108416D" w14:textId="49562E6D" w:rsidR="0020439B" w:rsidRDefault="000C2CE9">
      <w:pPr>
        <w:spacing w:after="0"/>
        <w:ind w:left="561" w:right="13"/>
      </w:pPr>
      <w:r>
        <w:pict w14:anchorId="635AE483">
          <v:shape id="Picture 444" o:spid="_x0000_i1027" type="#_x0000_t75" style="width:12pt;height:8.25pt;visibility:visible;mso-wrap-style:square">
            <v:imagedata r:id="rId19" o:title=""/>
          </v:shape>
        </w:pict>
      </w:r>
      <w:r w:rsidR="00DE53B0">
        <w:t xml:space="preserve"> </w:t>
      </w:r>
      <w:r w:rsidR="00DE53B0">
        <w:tab/>
        <w:t xml:space="preserve">The Contract will commence on the date of the Confirmation Letter and shall expire on completion of performance of the Services unless terminated earlier in accordance with its terms.  </w:t>
      </w:r>
    </w:p>
    <w:p w14:paraId="24C2CBD7" w14:textId="77777777" w:rsidR="0020439B" w:rsidRDefault="00DE53B0">
      <w:pPr>
        <w:spacing w:after="0" w:line="259" w:lineRule="auto"/>
        <w:ind w:left="0" w:right="0" w:firstLine="0"/>
      </w:pPr>
      <w:r>
        <w:rPr>
          <w:b/>
        </w:rPr>
        <w:t xml:space="preserve"> </w:t>
      </w:r>
    </w:p>
    <w:p w14:paraId="6012B764" w14:textId="77777777" w:rsidR="0020439B" w:rsidRDefault="00DE53B0">
      <w:pPr>
        <w:pStyle w:val="Heading2"/>
        <w:tabs>
          <w:tab w:val="center" w:pos="1071"/>
        </w:tabs>
        <w:ind w:left="-15" w:firstLine="0"/>
      </w:pPr>
      <w:r>
        <w:rPr>
          <w:u w:val="none"/>
        </w:rPr>
        <w:t xml:space="preserve">3 </w:t>
      </w:r>
      <w:r>
        <w:rPr>
          <w:u w:val="none"/>
        </w:rPr>
        <w:tab/>
      </w:r>
      <w:r>
        <w:t>SERVICES</w:t>
      </w:r>
      <w:r>
        <w:rPr>
          <w:u w:val="none"/>
        </w:rPr>
        <w:t xml:space="preserve"> </w:t>
      </w:r>
    </w:p>
    <w:p w14:paraId="491271B0" w14:textId="6484447B" w:rsidR="0020439B" w:rsidRDefault="00DE53B0">
      <w:pPr>
        <w:ind w:left="561" w:right="13"/>
      </w:pPr>
      <w:r>
        <w:rPr>
          <w:noProof/>
        </w:rPr>
        <w:drawing>
          <wp:inline distT="0" distB="0" distL="0" distR="0" wp14:anchorId="3273F9E4" wp14:editId="2646660A">
            <wp:extent cx="153162" cy="99822"/>
            <wp:effectExtent l="0" t="0" r="0" b="0"/>
            <wp:docPr id="458" name="Picture 458"/>
            <wp:cNvGraphicFramePr/>
            <a:graphic xmlns:a="http://schemas.openxmlformats.org/drawingml/2006/main">
              <a:graphicData uri="http://schemas.openxmlformats.org/drawingml/2006/picture">
                <pic:pic xmlns:pic="http://schemas.openxmlformats.org/drawingml/2006/picture">
                  <pic:nvPicPr>
                    <pic:cNvPr id="458" name="Picture 458"/>
                    <pic:cNvPicPr/>
                  </pic:nvPicPr>
                  <pic:blipFill>
                    <a:blip r:embed="rId20"/>
                    <a:stretch>
                      <a:fillRect/>
                    </a:stretch>
                  </pic:blipFill>
                  <pic:spPr>
                    <a:xfrm>
                      <a:off x="0" y="0"/>
                      <a:ext cx="153162" cy="99822"/>
                    </a:xfrm>
                    <a:prstGeom prst="rect">
                      <a:avLst/>
                    </a:prstGeom>
                  </pic:spPr>
                </pic:pic>
              </a:graphicData>
            </a:graphic>
          </wp:inline>
        </w:drawing>
      </w:r>
      <w:r>
        <w:t xml:space="preserve"> </w:t>
      </w:r>
      <w:r>
        <w:tab/>
        <w:t xml:space="preserve">NHSBT will provide to the Purchaser the Services defined in the Confirmation Letter in accordance with the terms of the Contract. The Purchaser shall comply with Purchaser’s obligations with respect to the Services set out in the Contract. If required for the provision of the Services, the Purchaser shall grant access to NHSBT’s Staff to Purchaser’s premises and locations where Services are to be provided as NHSBT requires and shall provide such facilities, equipment and utilities at such locations and premises and as NHSBT requires performing the Services. </w:t>
      </w:r>
    </w:p>
    <w:p w14:paraId="44F6B725" w14:textId="205351AF" w:rsidR="00AE5CD5" w:rsidRDefault="000C2CE9">
      <w:pPr>
        <w:spacing w:after="0"/>
        <w:ind w:left="561" w:right="13"/>
      </w:pPr>
      <w:r>
        <w:pict w14:anchorId="438BF867">
          <v:shape id="Picture 470" o:spid="_x0000_i1028" type="#_x0000_t75" style="width:14.25pt;height:8.25pt;visibility:visible;mso-wrap-style:square" o:bullet="t">
            <v:imagedata r:id="rId21" o:title=""/>
          </v:shape>
        </w:pict>
      </w:r>
      <w:r w:rsidR="00DE53B0">
        <w:t xml:space="preserve"> </w:t>
      </w:r>
      <w:r w:rsidR="00350D99">
        <w:tab/>
      </w:r>
      <w:r w:rsidR="00DE53B0">
        <w:t>In consideration of the provision of the Services the Purchaser will make payment to NHSBT of the Price for the Services in accordance with Clauses 6 and 7.</w:t>
      </w:r>
    </w:p>
    <w:p w14:paraId="37715D46" w14:textId="77777777" w:rsidR="00AE5CD5" w:rsidRDefault="00AE5CD5">
      <w:pPr>
        <w:spacing w:after="0"/>
        <w:ind w:left="561" w:right="13"/>
      </w:pPr>
    </w:p>
    <w:p w14:paraId="14978B30" w14:textId="297C84DE" w:rsidR="0020439B" w:rsidRDefault="00AE5CD5" w:rsidP="00AE5CD5">
      <w:pPr>
        <w:spacing w:after="0"/>
        <w:ind w:left="561" w:right="13" w:hanging="561"/>
      </w:pPr>
      <w:r>
        <w:t>3.3</w:t>
      </w:r>
      <w:r>
        <w:tab/>
      </w:r>
      <w:r w:rsidR="00DE53B0">
        <w:t xml:space="preserve">NHSBT does not guarantee to the Purchaser the achievement of a successful outcome of the results of the Services. For the avoidance of doubt and without limiting the generality of the foregoing, it shall not be considered a breach of the Contract by NHSBT if an objective or outcome of any Service is not achieved due to any delay caused or contributed to by the Purchaser; or due to any failure of the Purchaser to meet its obligations under the Contract. </w:t>
      </w:r>
    </w:p>
    <w:p w14:paraId="14C36172" w14:textId="77777777" w:rsidR="0020439B" w:rsidRDefault="00DE53B0">
      <w:pPr>
        <w:spacing w:after="0" w:line="259" w:lineRule="auto"/>
        <w:ind w:left="567" w:right="0" w:firstLine="0"/>
      </w:pPr>
      <w:r>
        <w:t xml:space="preserve"> </w:t>
      </w:r>
    </w:p>
    <w:p w14:paraId="267DFDF3" w14:textId="77777777" w:rsidR="0020439B" w:rsidRDefault="00DE53B0">
      <w:pPr>
        <w:pStyle w:val="Heading2"/>
        <w:tabs>
          <w:tab w:val="center" w:pos="2122"/>
        </w:tabs>
        <w:ind w:left="-15" w:firstLine="0"/>
      </w:pPr>
      <w:r>
        <w:rPr>
          <w:u w:val="none"/>
        </w:rPr>
        <w:t xml:space="preserve">4 </w:t>
      </w:r>
      <w:r>
        <w:rPr>
          <w:u w:val="none"/>
        </w:rPr>
        <w:tab/>
      </w:r>
      <w:r>
        <w:t>NHSBT SERVICE AMENDMENTS</w:t>
      </w:r>
      <w:r>
        <w:rPr>
          <w:u w:val="none"/>
        </w:rPr>
        <w:t xml:space="preserve">  </w:t>
      </w:r>
    </w:p>
    <w:p w14:paraId="4914A87B" w14:textId="180B6371" w:rsidR="0020439B" w:rsidRDefault="00DE53B0" w:rsidP="00AE5CD5">
      <w:pPr>
        <w:ind w:left="561" w:right="13"/>
      </w:pPr>
      <w:r>
        <w:rPr>
          <w:noProof/>
        </w:rPr>
        <w:drawing>
          <wp:inline distT="0" distB="0" distL="0" distR="0" wp14:anchorId="10721EE5" wp14:editId="0517E580">
            <wp:extent cx="156210" cy="96774"/>
            <wp:effectExtent l="0" t="0" r="0" b="0"/>
            <wp:docPr id="491" name="Picture 491"/>
            <wp:cNvGraphicFramePr/>
            <a:graphic xmlns:a="http://schemas.openxmlformats.org/drawingml/2006/main">
              <a:graphicData uri="http://schemas.openxmlformats.org/drawingml/2006/picture">
                <pic:pic xmlns:pic="http://schemas.openxmlformats.org/drawingml/2006/picture">
                  <pic:nvPicPr>
                    <pic:cNvPr id="491" name="Picture 491"/>
                    <pic:cNvPicPr/>
                  </pic:nvPicPr>
                  <pic:blipFill>
                    <a:blip r:embed="rId22"/>
                    <a:stretch>
                      <a:fillRect/>
                    </a:stretch>
                  </pic:blipFill>
                  <pic:spPr>
                    <a:xfrm>
                      <a:off x="0" y="0"/>
                      <a:ext cx="156210" cy="96774"/>
                    </a:xfrm>
                    <a:prstGeom prst="rect">
                      <a:avLst/>
                    </a:prstGeom>
                  </pic:spPr>
                </pic:pic>
              </a:graphicData>
            </a:graphic>
          </wp:inline>
        </w:drawing>
      </w:r>
      <w:r>
        <w:t xml:space="preserve"> </w:t>
      </w:r>
      <w:r>
        <w:tab/>
        <w:t>The Purchaser acknowledges that the availability and supply of the Services may be affected by changes to Law (including the Directives and Regulations) and other regulatory requirements, any review by the National Commissioning Group, regulatory body or licensing authority, or other factors that were not in the contemplation of the Parties on the date of Confirmation Letter. The Purchaser therefore acknowledges and agrees that, at any</w:t>
      </w:r>
      <w:r w:rsidR="00AE5CD5">
        <w:t xml:space="preserve"> </w:t>
      </w:r>
      <w:r>
        <w:t xml:space="preserve">time during the term of the Contract, if any of the foregoing matters arise, NHSBT may on the provision of notice to the Purchaser forthwith: (a) vary, withdraw or suspend any item of the Services without incurring any liability for such variation, withdrawal or suspension; and (b) amend the Price for any affected Services (whether or not performance of such Services has already commenced).  </w:t>
      </w:r>
    </w:p>
    <w:p w14:paraId="38904390" w14:textId="77777777" w:rsidR="0020439B" w:rsidRDefault="00DE53B0">
      <w:pPr>
        <w:spacing w:after="0" w:line="259" w:lineRule="auto"/>
        <w:ind w:left="0" w:right="0" w:firstLine="0"/>
      </w:pPr>
      <w:r>
        <w:t xml:space="preserve"> </w:t>
      </w:r>
      <w:r>
        <w:tab/>
      </w:r>
      <w:r>
        <w:rPr>
          <w:b/>
        </w:rPr>
        <w:t xml:space="preserve"> </w:t>
      </w:r>
    </w:p>
    <w:p w14:paraId="117CACBA" w14:textId="77777777" w:rsidR="0020439B" w:rsidRDefault="00DE53B0">
      <w:pPr>
        <w:pStyle w:val="Heading2"/>
        <w:tabs>
          <w:tab w:val="center" w:pos="1877"/>
        </w:tabs>
        <w:spacing w:after="126"/>
        <w:ind w:left="-15" w:firstLine="0"/>
      </w:pPr>
      <w:r>
        <w:rPr>
          <w:u w:val="none"/>
        </w:rPr>
        <w:t xml:space="preserve">5 </w:t>
      </w:r>
      <w:r>
        <w:rPr>
          <w:u w:val="none"/>
        </w:rPr>
        <w:tab/>
      </w:r>
      <w:proofErr w:type="gramStart"/>
      <w:r>
        <w:t>PROVISION</w:t>
      </w:r>
      <w:proofErr w:type="gramEnd"/>
      <w:r>
        <w:t xml:space="preserve"> OF PRODUCTS</w:t>
      </w:r>
      <w:r>
        <w:rPr>
          <w:u w:val="none"/>
        </w:rPr>
        <w:t xml:space="preserve"> </w:t>
      </w:r>
    </w:p>
    <w:p w14:paraId="76FB24FF" w14:textId="145E7517" w:rsidR="0020439B" w:rsidRDefault="00DE53B0">
      <w:pPr>
        <w:ind w:left="561" w:right="13"/>
      </w:pPr>
      <w:r>
        <w:t xml:space="preserve">5.1 </w:t>
      </w:r>
      <w:r>
        <w:tab/>
        <w:t xml:space="preserve">The Purchaser shall provide NHSBT with the Products required by NHSBT to undertake the Services prior to the agreed time of commencement of the Services.   </w:t>
      </w:r>
    </w:p>
    <w:p w14:paraId="1BC74B24" w14:textId="06BEC089" w:rsidR="0020439B" w:rsidRDefault="00DE53B0">
      <w:pPr>
        <w:tabs>
          <w:tab w:val="center" w:pos="4891"/>
        </w:tabs>
        <w:spacing w:after="133"/>
        <w:ind w:left="-13" w:right="0" w:firstLine="0"/>
      </w:pPr>
      <w:r>
        <w:t xml:space="preserve">5.2 </w:t>
      </w:r>
      <w:r>
        <w:tab/>
        <w:t xml:space="preserve">If the Purchaser is unable to provide the Products, the Purchaser shall notify NHSBT immediately. </w:t>
      </w:r>
    </w:p>
    <w:p w14:paraId="479A6B56" w14:textId="5EECFEB1" w:rsidR="0020439B" w:rsidRDefault="00DE53B0">
      <w:pPr>
        <w:tabs>
          <w:tab w:val="center" w:pos="4452"/>
        </w:tabs>
        <w:spacing w:after="16"/>
        <w:ind w:left="-13" w:right="0" w:firstLine="0"/>
      </w:pPr>
      <w:r>
        <w:t xml:space="preserve">5.3 </w:t>
      </w:r>
      <w:r>
        <w:tab/>
        <w:t xml:space="preserve">All costs associated with providing the Products shall be borne, in full, by the Purchaser. </w:t>
      </w:r>
    </w:p>
    <w:p w14:paraId="0A14921F" w14:textId="77777777" w:rsidR="0020439B" w:rsidRDefault="00DE53B0">
      <w:pPr>
        <w:spacing w:after="0" w:line="259" w:lineRule="auto"/>
        <w:ind w:left="0" w:right="0" w:firstLine="0"/>
      </w:pPr>
      <w:r>
        <w:rPr>
          <w:b/>
        </w:rPr>
        <w:t xml:space="preserve"> </w:t>
      </w:r>
    </w:p>
    <w:p w14:paraId="52365480" w14:textId="77777777" w:rsidR="0020439B" w:rsidRDefault="00DE53B0">
      <w:pPr>
        <w:pStyle w:val="Heading2"/>
        <w:tabs>
          <w:tab w:val="center" w:pos="1460"/>
        </w:tabs>
        <w:ind w:left="-15" w:firstLine="0"/>
      </w:pPr>
      <w:r>
        <w:rPr>
          <w:u w:val="none"/>
        </w:rPr>
        <w:t xml:space="preserve">6 </w:t>
      </w:r>
      <w:r>
        <w:rPr>
          <w:u w:val="none"/>
        </w:rPr>
        <w:tab/>
      </w:r>
      <w:r>
        <w:t>CONTRACT PRICE</w:t>
      </w:r>
      <w:r>
        <w:rPr>
          <w:u w:val="none"/>
        </w:rPr>
        <w:t xml:space="preserve">  </w:t>
      </w:r>
    </w:p>
    <w:p w14:paraId="095496E8" w14:textId="77777777" w:rsidR="0020439B" w:rsidRDefault="00DE53B0">
      <w:pPr>
        <w:ind w:left="561" w:right="13"/>
      </w:pPr>
      <w:r>
        <w:t xml:space="preserve">6.1 </w:t>
      </w:r>
      <w:r>
        <w:tab/>
        <w:t xml:space="preserve">The Purchaser will pay the Price for the Services as set out in the Price List. One off treatment </w:t>
      </w:r>
      <w:proofErr w:type="gramStart"/>
      <w:r>
        <w:t>referrals</w:t>
      </w:r>
      <w:proofErr w:type="gramEnd"/>
      <w:r>
        <w:t xml:space="preserve"> will also be subject to a charge of £185.00 per procedure due to the additional administrative and management processes resulting from accepting a patient referral outside a formalised agreement</w:t>
      </w:r>
      <w:r>
        <w:rPr>
          <w:color w:val="1F497D"/>
        </w:rPr>
        <w:t>.</w:t>
      </w:r>
      <w:r>
        <w:t xml:space="preserve"> </w:t>
      </w:r>
    </w:p>
    <w:p w14:paraId="0D2E050C" w14:textId="77777777" w:rsidR="0020439B" w:rsidRDefault="00DE53B0">
      <w:pPr>
        <w:tabs>
          <w:tab w:val="center" w:pos="3321"/>
        </w:tabs>
        <w:ind w:left="-13" w:right="0" w:firstLine="0"/>
      </w:pPr>
      <w:r>
        <w:lastRenderedPageBreak/>
        <w:t xml:space="preserve">6.2 </w:t>
      </w:r>
      <w:r>
        <w:tab/>
        <w:t xml:space="preserve">The Price is deemed to be Confidential Information of NHSBT.  </w:t>
      </w:r>
    </w:p>
    <w:p w14:paraId="39844AC4" w14:textId="77777777" w:rsidR="0020439B" w:rsidRDefault="00DE53B0">
      <w:pPr>
        <w:spacing w:after="0"/>
        <w:ind w:left="561" w:right="13"/>
      </w:pPr>
      <w:r>
        <w:t xml:space="preserve">6.3 </w:t>
      </w:r>
      <w:r>
        <w:tab/>
        <w:t xml:space="preserve">NHSBT further reserves the right to </w:t>
      </w:r>
      <w:proofErr w:type="gramStart"/>
      <w:r>
        <w:t>charge</w:t>
      </w:r>
      <w:proofErr w:type="gramEnd"/>
      <w:r>
        <w:t xml:space="preserve"> and the Purchaser shall pay to NHSBT the costs for all consumables that may have been specifically purchased by NHSBT for any Services but are not performed for any reason. </w:t>
      </w:r>
    </w:p>
    <w:p w14:paraId="23351DE4" w14:textId="77777777" w:rsidR="0020439B" w:rsidRDefault="00DE53B0">
      <w:pPr>
        <w:spacing w:after="0" w:line="259" w:lineRule="auto"/>
        <w:ind w:left="0" w:right="0" w:firstLine="0"/>
      </w:pPr>
      <w:r>
        <w:t xml:space="preserve"> </w:t>
      </w:r>
    </w:p>
    <w:p w14:paraId="47C881C1" w14:textId="77777777" w:rsidR="0020439B" w:rsidRDefault="00DE53B0">
      <w:pPr>
        <w:pStyle w:val="Heading2"/>
        <w:tabs>
          <w:tab w:val="center" w:pos="1598"/>
        </w:tabs>
        <w:ind w:left="-15" w:firstLine="0"/>
      </w:pPr>
      <w:r>
        <w:rPr>
          <w:u w:val="none"/>
        </w:rPr>
        <w:t xml:space="preserve">7 </w:t>
      </w:r>
      <w:r>
        <w:rPr>
          <w:u w:val="none"/>
        </w:rPr>
        <w:tab/>
      </w:r>
      <w:r>
        <w:t>TERMS OF PAYMENT</w:t>
      </w:r>
      <w:r>
        <w:rPr>
          <w:u w:val="none"/>
        </w:rPr>
        <w:t xml:space="preserve"> </w:t>
      </w:r>
    </w:p>
    <w:p w14:paraId="72269F5A" w14:textId="77777777" w:rsidR="0020439B" w:rsidRDefault="00DE53B0">
      <w:pPr>
        <w:spacing w:after="143"/>
        <w:ind w:left="561" w:right="13"/>
      </w:pPr>
      <w:r>
        <w:t xml:space="preserve">7.1 </w:t>
      </w:r>
      <w:r>
        <w:tab/>
        <w:t xml:space="preserve">NHSBT will invoice the amounts due for the Services and any additional charges at any time during the month following the month in which the Services were provided or on such later date as NHSBT chooses. </w:t>
      </w:r>
    </w:p>
    <w:p w14:paraId="4EBC4285" w14:textId="77777777" w:rsidR="0020439B" w:rsidRDefault="00DE53B0">
      <w:pPr>
        <w:ind w:left="561" w:right="13"/>
      </w:pPr>
      <w:r>
        <w:t xml:space="preserve">7.2 </w:t>
      </w:r>
      <w:r>
        <w:tab/>
        <w:t xml:space="preserve">NHSBT’s invoices will not contain patient identifiable data due to patient confidentiality.  Invoices will refer to NHS or hospitals numbers. </w:t>
      </w:r>
    </w:p>
    <w:p w14:paraId="2750C7DA" w14:textId="77777777" w:rsidR="0020439B" w:rsidRDefault="00DE53B0">
      <w:pPr>
        <w:tabs>
          <w:tab w:val="center" w:pos="4490"/>
        </w:tabs>
        <w:ind w:left="-13" w:right="0" w:firstLine="0"/>
      </w:pPr>
      <w:r>
        <w:t xml:space="preserve">7.3 </w:t>
      </w:r>
      <w:r>
        <w:tab/>
        <w:t xml:space="preserve">All invoices will be paid by the Purchaser within thirty (30) days of the date of the invoice. </w:t>
      </w:r>
    </w:p>
    <w:p w14:paraId="610FC05F" w14:textId="180145F1" w:rsidR="0020439B" w:rsidRDefault="00DE53B0">
      <w:pPr>
        <w:ind w:left="561" w:right="13"/>
      </w:pPr>
      <w:r>
        <w:t xml:space="preserve">7.4 </w:t>
      </w:r>
      <w:r>
        <w:tab/>
        <w:t>The Purchaser shall make payment by BACS shall be to Account name: NHS Blood Transplant, Sort code 60</w:t>
      </w:r>
      <w:r w:rsidR="002D160D">
        <w:t>-</w:t>
      </w:r>
      <w:r>
        <w:t xml:space="preserve">70-80, A/C No. 10009272. </w:t>
      </w:r>
    </w:p>
    <w:p w14:paraId="3453F5F9" w14:textId="77777777" w:rsidR="0020439B" w:rsidRDefault="00DE53B0">
      <w:pPr>
        <w:tabs>
          <w:tab w:val="center" w:pos="4628"/>
        </w:tabs>
        <w:ind w:left="-13" w:right="0" w:firstLine="0"/>
      </w:pPr>
      <w:r>
        <w:t xml:space="preserve">7.5 </w:t>
      </w:r>
      <w:r>
        <w:tab/>
        <w:t xml:space="preserve">The Purchaser will settle all invoices without deduction or set off for any reason whatsoever. </w:t>
      </w:r>
    </w:p>
    <w:p w14:paraId="141015CB" w14:textId="77777777" w:rsidR="0020439B" w:rsidRDefault="00DE53B0">
      <w:pPr>
        <w:ind w:left="561" w:right="13"/>
      </w:pPr>
      <w:r>
        <w:t xml:space="preserve">7.6 </w:t>
      </w:r>
      <w:r>
        <w:tab/>
        <w:t xml:space="preserve">All amounts referred to in the Contract are exclusive of value added tax which may be chargeable, in which case it will be payable by the Purchaser in addition to the Price for the Services at the rate for the time being prescribed by law on delivery of a valid VAT invoice. </w:t>
      </w:r>
    </w:p>
    <w:p w14:paraId="4820D966" w14:textId="77777777" w:rsidR="0020439B" w:rsidRDefault="00DE53B0">
      <w:pPr>
        <w:spacing w:after="0"/>
        <w:ind w:left="561" w:right="13"/>
      </w:pPr>
      <w:r>
        <w:t xml:space="preserve">7.7 </w:t>
      </w:r>
      <w:r>
        <w:tab/>
        <w:t xml:space="preserve">All overdue amounts will bear interest from the date when the same became due until the date of actual payment in accordance with the Late Payments of Commercial Debts (Interest) Act 1998. </w:t>
      </w:r>
    </w:p>
    <w:p w14:paraId="27ED8C99" w14:textId="77777777" w:rsidR="00C7104A" w:rsidRDefault="00C7104A">
      <w:pPr>
        <w:spacing w:after="0"/>
        <w:ind w:left="561" w:right="13"/>
      </w:pPr>
    </w:p>
    <w:p w14:paraId="66FB41E3" w14:textId="1F63D114" w:rsidR="00C7104A" w:rsidRDefault="00C7104A">
      <w:pPr>
        <w:spacing w:after="0"/>
        <w:ind w:left="561" w:right="13"/>
      </w:pPr>
      <w:r>
        <w:t>7.8</w:t>
      </w:r>
      <w:r>
        <w:tab/>
        <w:t>Where</w:t>
      </w:r>
      <w:r w:rsidRPr="00C7104A">
        <w:t xml:space="preserve"> the patient is being referred for Plasma Exchange in the Southwest Peninsula (Devon and Cornwall) then charges will not apply</w:t>
      </w:r>
      <w:r>
        <w:t xml:space="preserve"> to those Services.</w:t>
      </w:r>
    </w:p>
    <w:p w14:paraId="2F40F0ED" w14:textId="77777777" w:rsidR="0020439B" w:rsidRDefault="00DE53B0">
      <w:pPr>
        <w:spacing w:after="0" w:line="259" w:lineRule="auto"/>
        <w:ind w:left="0" w:right="0" w:firstLine="0"/>
      </w:pPr>
      <w:r>
        <w:rPr>
          <w:b/>
        </w:rPr>
        <w:t xml:space="preserve"> </w:t>
      </w:r>
    </w:p>
    <w:p w14:paraId="696789E3" w14:textId="77777777" w:rsidR="0020439B" w:rsidRDefault="00DE53B0">
      <w:pPr>
        <w:pStyle w:val="Heading2"/>
        <w:tabs>
          <w:tab w:val="center" w:pos="2505"/>
        </w:tabs>
        <w:ind w:left="-15" w:firstLine="0"/>
      </w:pPr>
      <w:r>
        <w:rPr>
          <w:u w:val="none"/>
        </w:rPr>
        <w:t xml:space="preserve">8 </w:t>
      </w:r>
      <w:r>
        <w:rPr>
          <w:u w:val="none"/>
        </w:rPr>
        <w:tab/>
      </w:r>
      <w:r>
        <w:t>WARRANTIES AND REPRESENTATIONS</w:t>
      </w:r>
      <w:r>
        <w:rPr>
          <w:u w:val="none"/>
        </w:rPr>
        <w:t xml:space="preserve">   </w:t>
      </w:r>
    </w:p>
    <w:p w14:paraId="4421C8D8" w14:textId="77777777" w:rsidR="0020439B" w:rsidRDefault="00DE53B0">
      <w:pPr>
        <w:ind w:left="561" w:right="13"/>
      </w:pPr>
      <w:r>
        <w:t xml:space="preserve">8.1 </w:t>
      </w:r>
      <w:r>
        <w:tab/>
        <w:t xml:space="preserve">NHSBT will use reasonable skill and care performing the Services, will use personnel of appropriate skill and experience for performance of such Services, and will comply with all applicable Laws (including Directives and Regulations) relating to the quality and safety of Products and Services. </w:t>
      </w:r>
    </w:p>
    <w:p w14:paraId="5F22D837" w14:textId="77777777" w:rsidR="0020439B" w:rsidRDefault="00DE53B0">
      <w:pPr>
        <w:ind w:left="561" w:right="13"/>
      </w:pPr>
      <w:r>
        <w:t xml:space="preserve">8.2 </w:t>
      </w:r>
      <w:r>
        <w:tab/>
        <w:t xml:space="preserve">The Purchaser warrants to NHSBT that it has all necessary corporate standing and authorisation to </w:t>
      </w:r>
      <w:proofErr w:type="gramStart"/>
      <w:r>
        <w:t>enter into</w:t>
      </w:r>
      <w:proofErr w:type="gramEnd"/>
      <w:r>
        <w:t xml:space="preserve"> and be bound by the terms of the Contract.  At all times in connection with the Contract, the Purchaser will be an independent contractor and nothing in the Contract will create a relationship of agency or partnership or a joint venture as between the Purchaser and NHSBT and accordingly the Purchaser will not be authorised to bind NHSBT. </w:t>
      </w:r>
    </w:p>
    <w:p w14:paraId="56CD9656" w14:textId="77777777" w:rsidR="0020439B" w:rsidRDefault="00DE53B0">
      <w:pPr>
        <w:ind w:left="561" w:right="13"/>
      </w:pPr>
      <w:r>
        <w:t xml:space="preserve">8.3 </w:t>
      </w:r>
      <w:r>
        <w:tab/>
        <w:t xml:space="preserve">The Purchaser warrants that it shall comply with its obligations pursuant to the Contract and with applicable Laws, Directives and Regulations.  </w:t>
      </w:r>
    </w:p>
    <w:p w14:paraId="280D51B6" w14:textId="77777777" w:rsidR="0020439B" w:rsidRDefault="00DE53B0">
      <w:pPr>
        <w:ind w:left="561" w:right="13"/>
      </w:pPr>
      <w:r>
        <w:t xml:space="preserve">8.4 </w:t>
      </w:r>
      <w:r>
        <w:tab/>
        <w:t xml:space="preserve">The Purchaser warrants that it will not use the Services other than for the purpose of treatment of Purchaser’s patients for which the Services were performed and in accordance with all applicable Laws, Directives and Regulations. </w:t>
      </w:r>
    </w:p>
    <w:p w14:paraId="22047F3F" w14:textId="77777777" w:rsidR="0020439B" w:rsidRDefault="00DE53B0">
      <w:pPr>
        <w:spacing w:after="0"/>
        <w:ind w:left="561" w:right="13"/>
      </w:pPr>
      <w:r>
        <w:t xml:space="preserve">8.5 </w:t>
      </w:r>
      <w:r>
        <w:tab/>
        <w:t xml:space="preserve">Except as expressly set out in Clause 8.1, NHSBT expressly disclaims all conditions, representations and warranties, express or implied, statutory or otherwise (including, but not limited to, any warranties concerning satisfactory quality or fitness for purpose), and such conditions, representations and warranties are hereby excluded to the extent permitted by the applicable law. </w:t>
      </w:r>
    </w:p>
    <w:p w14:paraId="21925C58" w14:textId="77777777" w:rsidR="0020439B" w:rsidRDefault="00DE53B0">
      <w:pPr>
        <w:spacing w:after="0" w:line="259" w:lineRule="auto"/>
        <w:ind w:left="0" w:right="0" w:firstLine="0"/>
      </w:pPr>
      <w:r>
        <w:t xml:space="preserve">  </w:t>
      </w:r>
    </w:p>
    <w:p w14:paraId="06ED6840" w14:textId="77777777" w:rsidR="0020439B" w:rsidRDefault="00DE53B0">
      <w:pPr>
        <w:pStyle w:val="Heading2"/>
        <w:tabs>
          <w:tab w:val="center" w:pos="1901"/>
        </w:tabs>
        <w:ind w:left="-15" w:firstLine="0"/>
      </w:pPr>
      <w:r>
        <w:rPr>
          <w:u w:val="none"/>
        </w:rPr>
        <w:t xml:space="preserve">9 </w:t>
      </w:r>
      <w:r>
        <w:rPr>
          <w:u w:val="none"/>
        </w:rPr>
        <w:tab/>
      </w:r>
      <w:r>
        <w:t>INTELLECTUAL PROPERTY</w:t>
      </w:r>
      <w:r>
        <w:rPr>
          <w:u w:val="none"/>
        </w:rPr>
        <w:t xml:space="preserve">  </w:t>
      </w:r>
    </w:p>
    <w:p w14:paraId="5CC50F47" w14:textId="77777777" w:rsidR="0020439B" w:rsidRDefault="00DE53B0">
      <w:pPr>
        <w:spacing w:after="144"/>
        <w:ind w:left="561" w:right="13"/>
      </w:pPr>
      <w:r>
        <w:t xml:space="preserve">9.1 </w:t>
      </w:r>
      <w:r>
        <w:tab/>
        <w:t xml:space="preserve">Nothing in the Contract will result in the Purchaser acquiring any Intellectual Property in Services provided by NHSBT or the methods or know how or other information used by NHSBT in providing the same.   </w:t>
      </w:r>
    </w:p>
    <w:p w14:paraId="0EE80132" w14:textId="77777777" w:rsidR="0020439B" w:rsidRDefault="00DE53B0">
      <w:pPr>
        <w:spacing w:after="0"/>
        <w:ind w:left="561" w:right="13"/>
      </w:pPr>
      <w:proofErr w:type="gramStart"/>
      <w:r>
        <w:t xml:space="preserve">9.2  </w:t>
      </w:r>
      <w:r>
        <w:tab/>
      </w:r>
      <w:proofErr w:type="gramEnd"/>
      <w:r>
        <w:t xml:space="preserve">The Purchaser will not without NHSBT’s prior consent publish or disclose any information relating to the Services supplied by NHSBT to the Purchaser if to do so would result in disclosure of any Intellectual Property belonging to or used by NHSBT. </w:t>
      </w:r>
    </w:p>
    <w:p w14:paraId="75828BF0" w14:textId="77777777" w:rsidR="0020439B" w:rsidRDefault="00DE53B0">
      <w:pPr>
        <w:spacing w:after="0" w:line="259" w:lineRule="auto"/>
        <w:ind w:left="0" w:right="0" w:firstLine="0"/>
      </w:pPr>
      <w:r>
        <w:rPr>
          <w:b/>
        </w:rPr>
        <w:t xml:space="preserve"> </w:t>
      </w:r>
    </w:p>
    <w:p w14:paraId="2C3F7FE8" w14:textId="77777777" w:rsidR="0020439B" w:rsidRDefault="00DE53B0">
      <w:pPr>
        <w:pStyle w:val="Heading2"/>
        <w:tabs>
          <w:tab w:val="center" w:pos="1043"/>
        </w:tabs>
        <w:spacing w:after="143"/>
        <w:ind w:left="-15" w:firstLine="0"/>
      </w:pPr>
      <w:r>
        <w:rPr>
          <w:u w:val="none"/>
        </w:rPr>
        <w:t xml:space="preserve">10 </w:t>
      </w:r>
      <w:r>
        <w:rPr>
          <w:u w:val="none"/>
        </w:rPr>
        <w:tab/>
      </w:r>
      <w:proofErr w:type="gramStart"/>
      <w:r>
        <w:t>LIABILITY</w:t>
      </w:r>
      <w:proofErr w:type="gramEnd"/>
      <w:r>
        <w:rPr>
          <w:u w:val="none"/>
        </w:rPr>
        <w:t xml:space="preserve">  </w:t>
      </w:r>
    </w:p>
    <w:p w14:paraId="1B1ABBBA" w14:textId="77777777" w:rsidR="0020439B" w:rsidRDefault="00DE53B0">
      <w:pPr>
        <w:ind w:left="561" w:right="13"/>
      </w:pPr>
      <w:r>
        <w:t xml:space="preserve">10.1   NHSBT’s liability for failure to provide the Services in accordance with the Contract or delays in delivering the Services will be limited to the Price paid by the Purchaser for the </w:t>
      </w:r>
      <w:proofErr w:type="gramStart"/>
      <w:r>
        <w:t>particular item(s)</w:t>
      </w:r>
      <w:proofErr w:type="gramEnd"/>
      <w:r>
        <w:t xml:space="preserve"> of Service that have not been provided in accordance with the Contract. </w:t>
      </w:r>
    </w:p>
    <w:p w14:paraId="6BA09D3E" w14:textId="6CD5B999" w:rsidR="0020439B" w:rsidRDefault="00DE53B0">
      <w:pPr>
        <w:ind w:left="561" w:right="13"/>
      </w:pPr>
      <w:r>
        <w:lastRenderedPageBreak/>
        <w:t xml:space="preserve">10.2  </w:t>
      </w:r>
      <w:r w:rsidR="00350D99">
        <w:t xml:space="preserve"> </w:t>
      </w:r>
      <w:r>
        <w:t xml:space="preserve">Notwithstanding any other provision of the Contract, neither Party excludes or limits liability for death or personal injury caused by its negligence, for Fraud or fraudulent misrepresentation or any other circumstance where liability may not be limited or excluded under any applicable law. </w:t>
      </w:r>
    </w:p>
    <w:p w14:paraId="0BBD4917" w14:textId="5E3E1871" w:rsidR="0020439B" w:rsidRDefault="00DE53B0">
      <w:pPr>
        <w:ind w:left="-13" w:right="13" w:firstLine="0"/>
      </w:pPr>
      <w:r>
        <w:t xml:space="preserve">10.3  </w:t>
      </w:r>
      <w:r w:rsidR="00350D99">
        <w:t xml:space="preserve"> </w:t>
      </w:r>
      <w:r>
        <w:t xml:space="preserve">The aggregate liability of NHSBT for any breach of the Contract will be limited as stated below: </w:t>
      </w:r>
    </w:p>
    <w:p w14:paraId="77A9AAAE" w14:textId="77777777" w:rsidR="0020439B" w:rsidRDefault="00DE53B0">
      <w:pPr>
        <w:numPr>
          <w:ilvl w:val="0"/>
          <w:numId w:val="2"/>
        </w:numPr>
        <w:ind w:right="13" w:hanging="566"/>
      </w:pPr>
      <w:r>
        <w:t xml:space="preserve">The total liability of NHSBT for any direct loss of or damage to tangible property of the Purchaser or any series of connected defaults resulting in or contributing to the loss of or damage to the tangible property of the Purchaser in connection with the Contract whether arising in contract, tort, negligence, breach of statutory duty or otherwise will not exceed the invoice value of the particular item of the Services which has given rise to the liability in question; and </w:t>
      </w:r>
    </w:p>
    <w:p w14:paraId="4305BF4F" w14:textId="77777777" w:rsidR="0020439B" w:rsidRDefault="00DE53B0">
      <w:pPr>
        <w:numPr>
          <w:ilvl w:val="0"/>
          <w:numId w:val="2"/>
        </w:numPr>
        <w:ind w:right="13" w:hanging="566"/>
      </w:pPr>
      <w:r>
        <w:t xml:space="preserve">The aggregate liability of NHSBT under or in connection with the Contract whether arising in contract, tort, negligence, breach of statutory duty or otherwise will not exceed the lesser of: (i) the amount paid by the Purchaser to NHSBT in the contractual year giving rise to the liability; or (ii) one million pounds sterling (£1,000,000). </w:t>
      </w:r>
    </w:p>
    <w:p w14:paraId="4E891B55" w14:textId="77777777" w:rsidR="0020439B" w:rsidRDefault="00DE53B0">
      <w:pPr>
        <w:numPr>
          <w:ilvl w:val="1"/>
          <w:numId w:val="3"/>
        </w:numPr>
        <w:ind w:right="13" w:hanging="555"/>
      </w:pPr>
      <w:r>
        <w:t xml:space="preserve">Neither Party will be liable to the other in connection with the Contract for loss of profits, business, revenue, goodwill, or anticipated savings; or consequential loss or damage, whether direct or indirect, and whether arising in contract, tort, negligence, breach of statutory duty or otherwise provided that this limitation shall not apply to payments due from the Purchaser to NHSBT for the provision of the Services. </w:t>
      </w:r>
    </w:p>
    <w:p w14:paraId="7CEA595A" w14:textId="77777777" w:rsidR="0020439B" w:rsidRDefault="00DE53B0">
      <w:pPr>
        <w:numPr>
          <w:ilvl w:val="1"/>
          <w:numId w:val="3"/>
        </w:numPr>
        <w:ind w:right="13" w:hanging="555"/>
      </w:pPr>
      <w:r>
        <w:t xml:space="preserve">NHSBT shall not be liable for any damage, whether direct or indirect, howsoever arising and whether arising pursuant to this Contract, tort, strict liability or otherwise if that damage is due in whole or in part to the condition or state of the facilities, premises or equipment provided to NHSBT by the Purchaser for the provision of Services under the Contract. </w:t>
      </w:r>
    </w:p>
    <w:p w14:paraId="4572CADB" w14:textId="77777777" w:rsidR="0020439B" w:rsidRDefault="00DE53B0">
      <w:pPr>
        <w:numPr>
          <w:ilvl w:val="1"/>
          <w:numId w:val="3"/>
        </w:numPr>
        <w:ind w:right="13" w:hanging="555"/>
      </w:pPr>
      <w:r>
        <w:t xml:space="preserve">The Purchaser will indemnify and keep indemnified NHSBT in respect of all losses, claims, demands, liabilities, expenses, judgements, awards, orders, proceedings and findings of whatsoever nature against third </w:t>
      </w:r>
      <w:proofErr w:type="gramStart"/>
      <w:r>
        <w:t>parties</w:t>
      </w:r>
      <w:proofErr w:type="gramEnd"/>
      <w:r>
        <w:t xml:space="preserve"> liability caused by any fault, error or omission by the Purchaser which it carries out pursuant to the Contract. The limitations of liability set out in clauses 10.3 and 10.4 shall not apply to Purchaser’s obligations in this Clause 10.6. </w:t>
      </w:r>
    </w:p>
    <w:p w14:paraId="5FDD0275" w14:textId="77777777" w:rsidR="0020439B" w:rsidRDefault="00DE53B0">
      <w:pPr>
        <w:numPr>
          <w:ilvl w:val="1"/>
          <w:numId w:val="3"/>
        </w:numPr>
        <w:ind w:right="13" w:hanging="555"/>
      </w:pPr>
      <w:r>
        <w:t xml:space="preserve">The provisions of Clause 10.4 will not exclude or limit NHSBT's right to claim for any of the following, which result from the Purchaser’s default: (a) costs and expenses which would not otherwise have been incurred by NHSBT including, without limiting the generality of the foregoing, costs relating to the time spent by NHSBT’s executives and employees in dealing with the consequences of the default; (b) expenditure or charges incurred by NHSBT which would not otherwise have been incurred or would have ceased or would not have recurred; or (c) costs, expenses and charges resulting from the loss or corruption of any data owned by or under the control of NHSBT. </w:t>
      </w:r>
    </w:p>
    <w:p w14:paraId="3CB4269C" w14:textId="77777777" w:rsidR="0020439B" w:rsidRDefault="00DE53B0">
      <w:pPr>
        <w:numPr>
          <w:ilvl w:val="1"/>
          <w:numId w:val="3"/>
        </w:numPr>
        <w:spacing w:after="7"/>
        <w:ind w:right="13" w:hanging="555"/>
      </w:pPr>
      <w:r>
        <w:t xml:space="preserve">The provisions of this Clause 10 shall survive the expiry or earlier termination of the Contract. </w:t>
      </w:r>
    </w:p>
    <w:p w14:paraId="6639FBEC" w14:textId="77777777" w:rsidR="0020439B" w:rsidRDefault="00DE53B0">
      <w:pPr>
        <w:spacing w:after="0" w:line="259" w:lineRule="auto"/>
        <w:ind w:left="0" w:right="0" w:firstLine="0"/>
      </w:pPr>
      <w:r>
        <w:t xml:space="preserve"> </w:t>
      </w:r>
    </w:p>
    <w:p w14:paraId="598270FD" w14:textId="77777777" w:rsidR="0020439B" w:rsidRDefault="00DE53B0">
      <w:pPr>
        <w:pStyle w:val="Heading2"/>
        <w:tabs>
          <w:tab w:val="center" w:pos="2021"/>
        </w:tabs>
        <w:ind w:left="-15" w:firstLine="0"/>
      </w:pPr>
      <w:r>
        <w:rPr>
          <w:u w:val="none"/>
        </w:rPr>
        <w:t xml:space="preserve">11 </w:t>
      </w:r>
      <w:r>
        <w:rPr>
          <w:u w:val="none"/>
        </w:rPr>
        <w:tab/>
      </w:r>
      <w:proofErr w:type="gramStart"/>
      <w:r>
        <w:t>PROVISION</w:t>
      </w:r>
      <w:proofErr w:type="gramEnd"/>
      <w:r>
        <w:t xml:space="preserve"> OF INFORMATION</w:t>
      </w:r>
      <w:r>
        <w:rPr>
          <w:b w:val="0"/>
          <w:u w:val="none"/>
        </w:rPr>
        <w:t xml:space="preserve"> </w:t>
      </w:r>
    </w:p>
    <w:p w14:paraId="7C357518" w14:textId="77777777" w:rsidR="0020439B" w:rsidRDefault="00DE53B0">
      <w:pPr>
        <w:ind w:left="561" w:right="13"/>
      </w:pPr>
      <w:r>
        <w:t xml:space="preserve">11.1   The Purchaser will provide NHSBT with </w:t>
      </w:r>
      <w:proofErr w:type="gramStart"/>
      <w:r>
        <w:t>any and all</w:t>
      </w:r>
      <w:proofErr w:type="gramEnd"/>
      <w:r>
        <w:t xml:space="preserve"> information required by NHSBT to ensure its compliance with the Directives, Law and Regulations. </w:t>
      </w:r>
    </w:p>
    <w:p w14:paraId="006808BD" w14:textId="77777777" w:rsidR="00B325A3" w:rsidRDefault="00B325A3">
      <w:pPr>
        <w:ind w:left="561" w:right="13"/>
      </w:pPr>
    </w:p>
    <w:p w14:paraId="29DA1C18" w14:textId="77777777" w:rsidR="0020439B" w:rsidRDefault="00DE53B0">
      <w:pPr>
        <w:pStyle w:val="Heading2"/>
        <w:tabs>
          <w:tab w:val="center" w:pos="2327"/>
        </w:tabs>
        <w:ind w:left="-15" w:firstLine="0"/>
      </w:pPr>
      <w:r>
        <w:rPr>
          <w:u w:val="none"/>
        </w:rPr>
        <w:t xml:space="preserve">12 </w:t>
      </w:r>
      <w:r>
        <w:rPr>
          <w:u w:val="none"/>
        </w:rPr>
        <w:tab/>
      </w:r>
      <w:r>
        <w:t>QUALITY AND SAFETY STANDARDS</w:t>
      </w:r>
      <w:r>
        <w:rPr>
          <w:u w:val="none"/>
        </w:rPr>
        <w:t xml:space="preserve"> </w:t>
      </w:r>
    </w:p>
    <w:p w14:paraId="2F74A0A8" w14:textId="77777777" w:rsidR="0020439B" w:rsidRDefault="00DE53B0">
      <w:pPr>
        <w:ind w:left="561" w:right="13"/>
      </w:pPr>
      <w:r>
        <w:t xml:space="preserve">12.1   Both Parties are subject to the Law including the Directives and the Regulations. Should the Purchaser in the performance or non-performance of its obligations under the Contract do anything which has the potential to prejudice NHSBT compliance with the above, NHSBT may in certain circumstances delay commencement or performance under the Contract or in the event of a material breach may terminate the Contract in accordance with Clause 17 without being in breach of the Contract or incurring any liability to the Purchaser. In such circumstances NHSBT will notify the Purchaser of the reason for its decision. </w:t>
      </w:r>
    </w:p>
    <w:p w14:paraId="28442200" w14:textId="5C37C914" w:rsidR="0020439B" w:rsidRDefault="00DE53B0">
      <w:pPr>
        <w:ind w:left="561" w:right="13"/>
      </w:pPr>
      <w:r>
        <w:t xml:space="preserve">12.2   The Purchaser will ensure that HTA Licences are obtained for all relevant activities it undertakes under the Contract and will appoint a named holder for the licence and a named Designated Individual (as that term is defined in the Regulations) fulfilling the criteria set out in the Regulations. </w:t>
      </w:r>
      <w:r w:rsidR="000F2508" w:rsidRPr="000F2508">
        <w:t>Each HTA licence must cover the relevant tissue type for the Services requested. The Purchaser shall maintain accreditation by JACIE and hold a certificate for IEC awarded by JACIE for handling immune effector cells to enable authorisation of requests for CAR-T.  NHSBT shall have a right to inspect such licences and associated documentation and accreditation upon request.</w:t>
      </w:r>
      <w:r>
        <w:t xml:space="preserve"> </w:t>
      </w:r>
    </w:p>
    <w:p w14:paraId="58D93317" w14:textId="77777777" w:rsidR="0020439B" w:rsidRDefault="00DE53B0">
      <w:pPr>
        <w:ind w:left="561" w:right="13"/>
      </w:pPr>
      <w:r>
        <w:lastRenderedPageBreak/>
        <w:t xml:space="preserve">12.3   NHSBT will not participate in or support any process for which the Purchaser requires NHSBT to provide any Services or do or omit to do anything which would contravene any applicable Law, the Directives or the Regulations.  </w:t>
      </w:r>
    </w:p>
    <w:p w14:paraId="4C6CA6FE" w14:textId="77777777" w:rsidR="005B268A" w:rsidRDefault="00DE53B0">
      <w:pPr>
        <w:ind w:left="561" w:right="13"/>
      </w:pPr>
      <w:proofErr w:type="gramStart"/>
      <w:r>
        <w:t>12.</w:t>
      </w:r>
      <w:r w:rsidR="00352201">
        <w:t>4</w:t>
      </w:r>
      <w:r>
        <w:t xml:space="preserve">  </w:t>
      </w:r>
      <w:r w:rsidR="005B268A">
        <w:t>Adverse</w:t>
      </w:r>
      <w:proofErr w:type="gramEnd"/>
      <w:r w:rsidR="005B268A">
        <w:t xml:space="preserve"> events and reactions must be notified to NHSBT within timescales defined by regulators. The purchaser must follow the below reporting of events/reactions:</w:t>
      </w:r>
    </w:p>
    <w:p w14:paraId="66FABCD4" w14:textId="5238C133" w:rsidR="005B268A" w:rsidRDefault="005B268A">
      <w:pPr>
        <w:ind w:left="561" w:right="13"/>
      </w:pPr>
      <w:r>
        <w:t xml:space="preserve">12.4.1 </w:t>
      </w:r>
      <w:r w:rsidR="00DE53B0">
        <w:t xml:space="preserve"> </w:t>
      </w:r>
      <w:r w:rsidRPr="005B268A">
        <w:t xml:space="preserve">In accordance with the Human Tissue (Quality and Safety for Human Application) Regulations 2007 (as amended) , the Purchaser acknowledges the requirement for a system to be in place for reporting, investigating, registering and recording information about SAE’s and SAR’s which may influence the quality and safety of tissues and cells and which may be associated with any licensable activity, SAE’s and SAR’s must be notified to NHSBT and, if applicable, the HTA within 24 hours of discovery. </w:t>
      </w:r>
    </w:p>
    <w:p w14:paraId="323D9176" w14:textId="1CDE4130" w:rsidR="005B268A" w:rsidRDefault="005B268A">
      <w:pPr>
        <w:ind w:left="561" w:right="13"/>
      </w:pPr>
      <w:r>
        <w:t xml:space="preserve">12.4.2 </w:t>
      </w:r>
      <w:r w:rsidRPr="005B268A">
        <w:t xml:space="preserve">In accordance with the Blood and Safety Quality Regulations 2005, the Purchaser acknowledges that it shall report all Serious Adverse Events (SAE’s) or Serious Adverse Reactions (SAR’s) as required under Regulation 9 of the Blood Safety and Quality Regulations to the competent authority (Medicines and Healthcare products Agency (“MHRA”) and other events identified according to the reporting criteria for Serious Hazards of Transfusion to SHOT via the SABRE website. The Purchaser will provide the SABRE reference number to NHSBT, for recording on Quality Management Systems. </w:t>
      </w:r>
    </w:p>
    <w:p w14:paraId="7F2E19F0" w14:textId="11BED5F1" w:rsidR="005B268A" w:rsidRDefault="005B268A">
      <w:pPr>
        <w:ind w:left="561" w:right="13"/>
      </w:pPr>
      <w:r>
        <w:t xml:space="preserve">12.4.3 </w:t>
      </w:r>
      <w:r w:rsidRPr="005B268A">
        <w:t>In Accordance with the Care Quality Commission (CQC) Regulations 2009: Regulation 18, the Purchaser acknowledges the requirement for a system to be in place for the notification, investigating and recording of information to the CQC as for relevant incidents as outlined in paragraph 2 of regulation 18. Incidents must be reported to the commission without delay.</w:t>
      </w:r>
    </w:p>
    <w:p w14:paraId="16E04EA1" w14:textId="77777777" w:rsidR="005B268A" w:rsidRDefault="005B268A">
      <w:pPr>
        <w:ind w:left="561" w:right="13"/>
      </w:pPr>
    </w:p>
    <w:p w14:paraId="054CD8C8" w14:textId="0E1B75A4" w:rsidR="0020439B" w:rsidRDefault="00DE53B0">
      <w:pPr>
        <w:spacing w:after="0"/>
        <w:ind w:left="561" w:right="13"/>
      </w:pPr>
      <w:r>
        <w:t>12.</w:t>
      </w:r>
      <w:r w:rsidR="00352201">
        <w:t>5</w:t>
      </w:r>
      <w:r>
        <w:t xml:space="preserve">   Parties shall securely store data relating to the cells and tissues from donor to recipient as follows: relevant raw data that is critical to the quality and safety of cells and/ or tissues must be stored for a minimum of </w:t>
      </w:r>
      <w:r w:rsidR="00D32E6B">
        <w:t>ten (</w:t>
      </w:r>
      <w:r>
        <w:t>10</w:t>
      </w:r>
      <w:r w:rsidR="00D32E6B">
        <w:t>)</w:t>
      </w:r>
      <w:r>
        <w:t xml:space="preserve"> years after use or disposal of cells or tissues. Traceability data must be stored for a minimum of</w:t>
      </w:r>
      <w:r w:rsidR="00D32E6B">
        <w:t xml:space="preserve"> thirty</w:t>
      </w:r>
      <w:r>
        <w:t xml:space="preserve"> </w:t>
      </w:r>
      <w:r w:rsidR="00D32E6B">
        <w:t>(</w:t>
      </w:r>
      <w:r>
        <w:t>30</w:t>
      </w:r>
      <w:r w:rsidR="00D32E6B">
        <w:t>)</w:t>
      </w:r>
      <w:r>
        <w:t xml:space="preserve"> years after use, expiry or disposal of cell or tissues </w:t>
      </w:r>
      <w:proofErr w:type="gramStart"/>
      <w:r>
        <w:t>in order to</w:t>
      </w:r>
      <w:proofErr w:type="gramEnd"/>
      <w:r>
        <w:t xml:space="preserve"> comply with the Regulations. </w:t>
      </w:r>
    </w:p>
    <w:p w14:paraId="702514C5" w14:textId="77777777" w:rsidR="0020439B" w:rsidRDefault="00DE53B0">
      <w:pPr>
        <w:spacing w:after="0" w:line="259" w:lineRule="auto"/>
        <w:ind w:left="0" w:right="0" w:firstLine="0"/>
      </w:pPr>
      <w:r>
        <w:t xml:space="preserve"> </w:t>
      </w:r>
    </w:p>
    <w:p w14:paraId="599AB889" w14:textId="77777777" w:rsidR="0020439B" w:rsidRDefault="00DE53B0">
      <w:pPr>
        <w:pStyle w:val="Heading2"/>
        <w:tabs>
          <w:tab w:val="center" w:pos="1465"/>
        </w:tabs>
        <w:spacing w:after="143"/>
        <w:ind w:left="-15" w:firstLine="0"/>
      </w:pPr>
      <w:r>
        <w:rPr>
          <w:u w:val="none"/>
        </w:rPr>
        <w:t xml:space="preserve">13 </w:t>
      </w:r>
      <w:r>
        <w:rPr>
          <w:u w:val="none"/>
        </w:rPr>
        <w:tab/>
      </w:r>
      <w:proofErr w:type="gramStart"/>
      <w:r>
        <w:t>CONFIDENTIALITY</w:t>
      </w:r>
      <w:proofErr w:type="gramEnd"/>
      <w:r>
        <w:rPr>
          <w:u w:val="none"/>
        </w:rPr>
        <w:t xml:space="preserve"> </w:t>
      </w:r>
    </w:p>
    <w:p w14:paraId="1FA63A0F" w14:textId="0F3C9C9E" w:rsidR="0020439B" w:rsidRDefault="00DE53B0">
      <w:pPr>
        <w:ind w:left="561" w:right="13"/>
      </w:pPr>
      <w:r>
        <w:t xml:space="preserve">13.1 </w:t>
      </w:r>
      <w:r w:rsidR="00350D99">
        <w:tab/>
      </w:r>
      <w:r>
        <w:t xml:space="preserve">In respect of any Confidential Information it may receive directly or indirectly from the other Party (“the </w:t>
      </w:r>
      <w:r>
        <w:rPr>
          <w:b/>
        </w:rPr>
        <w:t>Discloser</w:t>
      </w:r>
      <w:r>
        <w:t xml:space="preserve">”) and subject always to the remainder of this Clause 13 each Party (“the </w:t>
      </w:r>
      <w:r>
        <w:rPr>
          <w:b/>
        </w:rPr>
        <w:t>Recipient</w:t>
      </w:r>
      <w:r>
        <w:t xml:space="preserve">”) undertakes to keep secret and strictly confidential and shall not disclose any such Confidential Information to any third party, without the Discloser’s prior written consent provided that the Recipient shall not be prevented from using any general knowledge, experience or skills which were in its possession prior to the date of the Confirmation Letter; </w:t>
      </w:r>
    </w:p>
    <w:p w14:paraId="470E2691" w14:textId="23510CA7" w:rsidR="0020439B" w:rsidRDefault="00DE53B0">
      <w:pPr>
        <w:ind w:left="561" w:right="13"/>
      </w:pPr>
      <w:r>
        <w:t xml:space="preserve">13.2 </w:t>
      </w:r>
      <w:r w:rsidR="00350D99">
        <w:tab/>
      </w:r>
      <w:r>
        <w:t xml:space="preserve">The provisions of this Clause 13 shall not apply to any Confidential Information which: (i) is in or enters the public domain other than by breach of the Contract or other act or omissions of the Recipient; (ii) is obtained by a third party who is lawfully authorised to disclose such information without any obligation of confidentiality; (iii) is authorised for disclosure by the prior written consent of the Discloser; or (iv) which the Recipient can demonstrate was in its possession without any obligation of confidentiality prior to receipt of the Confidential Information from the Discloser. </w:t>
      </w:r>
    </w:p>
    <w:p w14:paraId="04EA6FB5" w14:textId="775F1F6F" w:rsidR="0020439B" w:rsidRDefault="00DE53B0">
      <w:pPr>
        <w:ind w:left="561" w:right="13"/>
      </w:pPr>
      <w:r>
        <w:t xml:space="preserve">13.3 </w:t>
      </w:r>
      <w:r w:rsidR="00350D99">
        <w:tab/>
      </w:r>
      <w:r>
        <w:t>Nothing in this Clause 13 shall prevent the Recipient from disclosing Confidential Information where it is required to do so by judicial, administrative, governmental or regulatory process in connection with any action, suit, proceedings or claim or otherwise by applicable Law, including the Freedom of Information Act 2000 (</w:t>
      </w:r>
      <w:r>
        <w:rPr>
          <w:b/>
        </w:rPr>
        <w:t>“FOIA”</w:t>
      </w:r>
      <w:r>
        <w:t>), Codes of Practice on Access to Government Information, on the Discharge of Public Authorities’ Functions or on the Management of Records (</w:t>
      </w:r>
      <w:r>
        <w:rPr>
          <w:b/>
        </w:rPr>
        <w:t>“Codes of Practice”</w:t>
      </w:r>
      <w:r>
        <w:t>) or the Environmental Information Regulations 2004 (</w:t>
      </w:r>
      <w:r>
        <w:rPr>
          <w:b/>
        </w:rPr>
        <w:t>“Environmental Regulations”</w:t>
      </w:r>
      <w:r>
        <w:t xml:space="preserve">). </w:t>
      </w:r>
    </w:p>
    <w:p w14:paraId="30CC1CDD" w14:textId="3EF369CE" w:rsidR="0020439B" w:rsidRDefault="00DE53B0">
      <w:pPr>
        <w:spacing w:after="0"/>
        <w:ind w:left="561" w:right="13"/>
      </w:pPr>
      <w:r>
        <w:t xml:space="preserve">13.4 </w:t>
      </w:r>
      <w:r w:rsidR="00350D99">
        <w:tab/>
      </w:r>
      <w:r>
        <w:t xml:space="preserve">This Clause 13 shall remain in force: (a) without limit in respect of Confidential Information which comprises Personal Data or which relates to national security; and (b) for all other Confidential Information for a period of five (5) years after the expiry or earlier termination of the Contract. </w:t>
      </w:r>
    </w:p>
    <w:p w14:paraId="217C2746" w14:textId="77777777" w:rsidR="0020439B" w:rsidRDefault="00DE53B0">
      <w:pPr>
        <w:spacing w:after="0" w:line="259" w:lineRule="auto"/>
        <w:ind w:left="0" w:right="0" w:firstLine="0"/>
      </w:pPr>
      <w:r>
        <w:t xml:space="preserve"> </w:t>
      </w:r>
    </w:p>
    <w:p w14:paraId="32FB6BDE" w14:textId="77777777" w:rsidR="0020439B" w:rsidRDefault="00DE53B0">
      <w:pPr>
        <w:pStyle w:val="Heading2"/>
        <w:ind w:left="-5"/>
      </w:pPr>
      <w:r>
        <w:rPr>
          <w:u w:val="none"/>
        </w:rPr>
        <w:t xml:space="preserve">14   </w:t>
      </w:r>
      <w:r>
        <w:t>FREEDOM OF INFORMATION</w:t>
      </w:r>
      <w:r>
        <w:rPr>
          <w:u w:val="none"/>
        </w:rPr>
        <w:t xml:space="preserve"> </w:t>
      </w:r>
    </w:p>
    <w:p w14:paraId="7265E967" w14:textId="77777777" w:rsidR="0020439B" w:rsidRDefault="00DE53B0">
      <w:pPr>
        <w:spacing w:after="132"/>
        <w:ind w:left="561" w:right="13"/>
      </w:pPr>
      <w:r>
        <w:t xml:space="preserve">14.1   The Purchaser acknowledges that NHSBT, as public body, is subject to the requirements of the FOIA, the Codes of Practice and the Environmental Regulations. The Purchaser must assist and co-operate with NHSBT to enable NHSBT to comply with its disclosure obligations under the FOIA, the Codes of Practice and the Environmental Regulations. The Purchaser agrees: </w:t>
      </w:r>
    </w:p>
    <w:p w14:paraId="4AB818BE" w14:textId="77777777" w:rsidR="0020439B" w:rsidRDefault="00DE53B0">
      <w:pPr>
        <w:numPr>
          <w:ilvl w:val="0"/>
          <w:numId w:val="4"/>
        </w:numPr>
        <w:ind w:right="13" w:hanging="566"/>
      </w:pPr>
      <w:r>
        <w:t xml:space="preserve">That the Contract and other recorded information held by the Purchaser on NHSBT’s behalf for the purposes of the Contract, are subject to the obligations and commitments of NHSBT under FOIA, Codes of Practice and the Environmental Regulations; and </w:t>
      </w:r>
    </w:p>
    <w:p w14:paraId="139A0279" w14:textId="77777777" w:rsidR="0020439B" w:rsidRDefault="00DE53B0">
      <w:pPr>
        <w:numPr>
          <w:ilvl w:val="0"/>
          <w:numId w:val="4"/>
        </w:numPr>
        <w:ind w:right="13" w:hanging="566"/>
      </w:pPr>
      <w:r>
        <w:lastRenderedPageBreak/>
        <w:t xml:space="preserve">That the decision on whether any exemption to the general obligations of public access to information applies to any request for information received under the FOIA, Codes of Practice and Environmental Regulations is a decision solely for NHSBT. </w:t>
      </w:r>
    </w:p>
    <w:p w14:paraId="165DA072" w14:textId="1B2ED789" w:rsidR="0020439B" w:rsidRDefault="00DE53B0">
      <w:pPr>
        <w:spacing w:after="0"/>
        <w:ind w:left="561" w:right="13"/>
      </w:pPr>
      <w:r>
        <w:t xml:space="preserve"> 14.2  </w:t>
      </w:r>
      <w:r w:rsidR="00350D99">
        <w:t xml:space="preserve"> </w:t>
      </w:r>
      <w:r>
        <w:t xml:space="preserve">In the event that the Purchaser fails to comply with this Clause 14 NHSBT reserves the right to terminate the Contract by notice in writing within immediate effect.  </w:t>
      </w:r>
    </w:p>
    <w:p w14:paraId="20E0E9A4" w14:textId="77777777" w:rsidR="0020439B" w:rsidRDefault="00DE53B0">
      <w:pPr>
        <w:spacing w:after="0" w:line="259" w:lineRule="auto"/>
        <w:ind w:left="0" w:right="0" w:firstLine="0"/>
      </w:pPr>
      <w:r>
        <w:t xml:space="preserve"> </w:t>
      </w:r>
    </w:p>
    <w:p w14:paraId="6F700334" w14:textId="2339E6F7" w:rsidR="0020439B" w:rsidRDefault="00DE53B0">
      <w:pPr>
        <w:pStyle w:val="Heading2"/>
        <w:tabs>
          <w:tab w:val="center" w:pos="1759"/>
        </w:tabs>
        <w:ind w:left="-15" w:firstLine="0"/>
      </w:pPr>
      <w:r>
        <w:rPr>
          <w:u w:val="none"/>
        </w:rPr>
        <w:t xml:space="preserve">15 </w:t>
      </w:r>
      <w:r>
        <w:rPr>
          <w:u w:val="none"/>
        </w:rPr>
        <w:tab/>
      </w:r>
      <w:r>
        <w:t xml:space="preserve">DATA PROTECTION </w:t>
      </w:r>
      <w:r w:rsidR="007F2B05">
        <w:t>LEGISLATION</w:t>
      </w:r>
      <w:r>
        <w:rPr>
          <w:u w:val="none"/>
        </w:rPr>
        <w:t xml:space="preserve"> </w:t>
      </w:r>
    </w:p>
    <w:p w14:paraId="3737DECC" w14:textId="64A99371" w:rsidR="0020439B" w:rsidRDefault="00DE53B0">
      <w:pPr>
        <w:ind w:left="561" w:right="13"/>
      </w:pPr>
      <w:r>
        <w:t xml:space="preserve">15.1   </w:t>
      </w:r>
      <w:r w:rsidR="00C91509" w:rsidRPr="00C91509">
        <w:t>With respect to the Parties rights and obligations under this Agreement, the Parties agree that for this single processing the Purchaser and NHSBT are both Dat</w:t>
      </w:r>
      <w:r w:rsidR="00D67BC0">
        <w:t>a</w:t>
      </w:r>
      <w:r w:rsidR="00C91509" w:rsidRPr="00C91509">
        <w:t xml:space="preserve"> Controller</w:t>
      </w:r>
      <w:r w:rsidR="00D67BC0">
        <w:t>s</w:t>
      </w:r>
      <w:r w:rsidR="00C91509" w:rsidRPr="00C91509">
        <w:t>.</w:t>
      </w:r>
    </w:p>
    <w:p w14:paraId="26717667" w14:textId="6E726366" w:rsidR="0020439B" w:rsidRDefault="00DE53B0" w:rsidP="00C629FC">
      <w:pPr>
        <w:ind w:left="561" w:right="13"/>
      </w:pPr>
      <w:r>
        <w:t>15.2   There may be some occasions where NHSBT Processes Personal Data on behalf of the Purchaser.  In such cases where Personal Data related to a patient is provided by the Purchaser to NHSBT, then unless otherwise stated by the Purchaser in relation to that information NHSBT will be entitled to assume that the patient concerned has given consent to the disclosure of their Personal Data by NHSBT to a third party for the purpose</w:t>
      </w:r>
      <w:r w:rsidR="00C629FC">
        <w:t xml:space="preserve"> </w:t>
      </w:r>
      <w:r>
        <w:t xml:space="preserve">of performance of the Services and for bona fide medical purposes in accordance with Data Protection Legislation and medical ethical requirements and that the Personal Data may be Processed for that purpose. </w:t>
      </w:r>
    </w:p>
    <w:p w14:paraId="69D8072F" w14:textId="2F11560A" w:rsidR="0020439B" w:rsidRDefault="00DE53B0">
      <w:pPr>
        <w:ind w:left="561" w:right="13"/>
      </w:pPr>
      <w:r>
        <w:t>15.</w:t>
      </w:r>
      <w:r w:rsidR="00C629FC">
        <w:t>3</w:t>
      </w:r>
      <w:r>
        <w:t xml:space="preserve">   There may be some occasions where the Purchaser Processes Personal Data on behalf of NHSBT. In such cases the Purchaser will comply with the Data Protection Legislation.  </w:t>
      </w:r>
    </w:p>
    <w:p w14:paraId="1F989801" w14:textId="3C8166D1" w:rsidR="0020439B" w:rsidRDefault="00DE53B0" w:rsidP="00C629FC">
      <w:pPr>
        <w:ind w:left="561" w:right="13"/>
      </w:pPr>
      <w:r>
        <w:t>15.</w:t>
      </w:r>
      <w:r w:rsidR="00C629FC">
        <w:t>4</w:t>
      </w:r>
      <w:r>
        <w:t xml:space="preserve">   Both Parties shall ensure that Personal Data is </w:t>
      </w:r>
      <w:proofErr w:type="gramStart"/>
      <w:r>
        <w:t>safeguarded at all times</w:t>
      </w:r>
      <w:proofErr w:type="gramEnd"/>
      <w:r>
        <w:t xml:space="preserve"> in accordance with the Law and this obligation will include (if transferred electronically) only transferring Personal Data</w:t>
      </w:r>
      <w:r w:rsidR="00B325A3">
        <w:t>.</w:t>
      </w:r>
      <w:r>
        <w:t xml:space="preserve"> </w:t>
      </w:r>
    </w:p>
    <w:p w14:paraId="3C0C107E" w14:textId="3393BF16" w:rsidR="0020439B" w:rsidRDefault="00DE53B0">
      <w:pPr>
        <w:spacing w:after="0"/>
        <w:ind w:left="561" w:right="13"/>
      </w:pPr>
      <w:r>
        <w:t>15.</w:t>
      </w:r>
      <w:r w:rsidR="00C629FC">
        <w:t>5</w:t>
      </w:r>
      <w:r>
        <w:t xml:space="preserve">   The Purchaser agrees to indemnify and keep indemnified NHSBT against all claims and proceedings and all liability, loss, costs, </w:t>
      </w:r>
      <w:r w:rsidR="00352201">
        <w:t>claims,</w:t>
      </w:r>
      <w:r>
        <w:t xml:space="preserve"> and expenses incurred in connection therewith by NHSBT as a result of any claim made or brought by any individual or other legal person in respect of any loss, damage or distress caused to that individual or other legal person as a result of the Purchaser’s unauthorised processing, unlawful </w:t>
      </w:r>
    </w:p>
    <w:p w14:paraId="35E1791B" w14:textId="58BE4B29" w:rsidR="0020439B" w:rsidRDefault="00DE53B0">
      <w:pPr>
        <w:ind w:left="567" w:right="13" w:firstLine="0"/>
      </w:pPr>
      <w:r>
        <w:t xml:space="preserve">Processing, destruction of and/or damage to any Personal Data processed by the Purchaser, its </w:t>
      </w:r>
      <w:r w:rsidR="00352201">
        <w:t>employees,</w:t>
      </w:r>
      <w:r>
        <w:t xml:space="preserve"> or agents in connection with the Contract. The limitations of liability set out in Clause 10 shall not apply to this indemnity. </w:t>
      </w:r>
    </w:p>
    <w:p w14:paraId="25EFD7A7" w14:textId="24C2505B" w:rsidR="0020439B" w:rsidRDefault="00DE53B0">
      <w:pPr>
        <w:spacing w:after="0"/>
        <w:ind w:left="561" w:right="13"/>
      </w:pPr>
      <w:r>
        <w:t>15.</w:t>
      </w:r>
      <w:r w:rsidR="00C629FC">
        <w:t>6</w:t>
      </w:r>
      <w:r>
        <w:t xml:space="preserve">   The Purchaser will provide NHSBT with reasonable assistance in complying with any subject access request served on NHSBT under Data Protection Legislation and the Purchaser shall consult NHSBT prior to the disclosure by the Purchaser of any Personal Data in relation to such requests. </w:t>
      </w:r>
    </w:p>
    <w:p w14:paraId="7D30E925" w14:textId="77777777" w:rsidR="0020439B" w:rsidRDefault="00DE53B0">
      <w:pPr>
        <w:spacing w:after="0" w:line="259" w:lineRule="auto"/>
        <w:ind w:left="0" w:right="0" w:firstLine="0"/>
      </w:pPr>
      <w:r>
        <w:t xml:space="preserve"> </w:t>
      </w:r>
    </w:p>
    <w:p w14:paraId="586D3B95" w14:textId="77777777" w:rsidR="0020439B" w:rsidRDefault="00DE53B0">
      <w:pPr>
        <w:pStyle w:val="Heading2"/>
        <w:tabs>
          <w:tab w:val="center" w:pos="1805"/>
        </w:tabs>
        <w:ind w:left="-15" w:firstLine="0"/>
      </w:pPr>
      <w:r>
        <w:rPr>
          <w:u w:val="none"/>
        </w:rPr>
        <w:t xml:space="preserve">16 </w:t>
      </w:r>
      <w:r>
        <w:rPr>
          <w:u w:val="none"/>
        </w:rPr>
        <w:tab/>
      </w:r>
      <w:r>
        <w:t>INFORMATION SECURITY</w:t>
      </w:r>
      <w:r>
        <w:rPr>
          <w:u w:val="none"/>
        </w:rPr>
        <w:t xml:space="preserve"> </w:t>
      </w:r>
    </w:p>
    <w:p w14:paraId="7193A8CE" w14:textId="77777777" w:rsidR="0020439B" w:rsidRDefault="00DE53B0">
      <w:pPr>
        <w:ind w:left="-13" w:right="13" w:firstLine="0"/>
      </w:pPr>
      <w:r>
        <w:t xml:space="preserve">16.1 The Purchaser shall: </w:t>
      </w:r>
    </w:p>
    <w:p w14:paraId="48BFD355" w14:textId="77777777" w:rsidR="0020439B" w:rsidRDefault="00DE53B0">
      <w:pPr>
        <w:numPr>
          <w:ilvl w:val="0"/>
          <w:numId w:val="5"/>
        </w:numPr>
        <w:ind w:right="13" w:hanging="566"/>
      </w:pPr>
      <w:r>
        <w:t xml:space="preserve">Notify NHSBT forthwith of any information security breaches or near misses (including without limitation any potential or actual breaches of confidentiality or actual information security breaches) in line with any NHSBT information governance policies; and </w:t>
      </w:r>
    </w:p>
    <w:p w14:paraId="021B3E52" w14:textId="77781AC0" w:rsidR="0020439B" w:rsidRDefault="00DE53B0">
      <w:pPr>
        <w:numPr>
          <w:ilvl w:val="0"/>
          <w:numId w:val="5"/>
        </w:numPr>
        <w:spacing w:after="0"/>
        <w:ind w:right="13" w:hanging="566"/>
      </w:pPr>
      <w:r>
        <w:t xml:space="preserve">Fully cooperate with any audits or investigations relating to information security and any privacy impact assessments undertaken by NHSBT and shall provide full information as reasonably requested by NHSBT in relation to such audits, </w:t>
      </w:r>
      <w:r w:rsidR="00352201">
        <w:t>investigations,</w:t>
      </w:r>
      <w:r>
        <w:t xml:space="preserve"> and assessments.  </w:t>
      </w:r>
    </w:p>
    <w:p w14:paraId="6A328C7B" w14:textId="77777777" w:rsidR="0020439B" w:rsidRDefault="00DE53B0">
      <w:pPr>
        <w:spacing w:after="0" w:line="259" w:lineRule="auto"/>
        <w:ind w:left="0" w:right="0" w:firstLine="0"/>
      </w:pPr>
      <w:r>
        <w:t xml:space="preserve"> </w:t>
      </w:r>
    </w:p>
    <w:p w14:paraId="30442979" w14:textId="77777777" w:rsidR="0020439B" w:rsidRDefault="00DE53B0">
      <w:pPr>
        <w:pStyle w:val="Heading2"/>
        <w:tabs>
          <w:tab w:val="center" w:pos="1260"/>
        </w:tabs>
        <w:ind w:left="-15" w:firstLine="0"/>
      </w:pPr>
      <w:r>
        <w:rPr>
          <w:u w:val="none"/>
        </w:rPr>
        <w:t xml:space="preserve">17 </w:t>
      </w:r>
      <w:r>
        <w:rPr>
          <w:u w:val="none"/>
        </w:rPr>
        <w:tab/>
      </w:r>
      <w:proofErr w:type="gramStart"/>
      <w:r>
        <w:t>TERMINATION</w:t>
      </w:r>
      <w:proofErr w:type="gramEnd"/>
      <w:r>
        <w:rPr>
          <w:u w:val="none"/>
        </w:rPr>
        <w:t xml:space="preserve">  </w:t>
      </w:r>
    </w:p>
    <w:p w14:paraId="5B67BA51" w14:textId="5C95578F" w:rsidR="009064D0" w:rsidRDefault="009064D0">
      <w:pPr>
        <w:ind w:left="561" w:right="13"/>
      </w:pPr>
      <w:r>
        <w:t>17.1</w:t>
      </w:r>
      <w:r>
        <w:tab/>
        <w:t xml:space="preserve"> </w:t>
      </w:r>
      <w:bookmarkStart w:id="0" w:name="_Hlk179195326"/>
      <w:r>
        <w:t>NHSBT</w:t>
      </w:r>
      <w:r w:rsidRPr="009064D0">
        <w:t xml:space="preserve"> may terminate this Contract by providing the other Party with not less than </w:t>
      </w:r>
      <w:r>
        <w:t>one</w:t>
      </w:r>
      <w:r w:rsidRPr="009064D0">
        <w:t xml:space="preserve"> </w:t>
      </w:r>
      <w:r>
        <w:t>(1</w:t>
      </w:r>
      <w:r w:rsidRPr="009064D0">
        <w:t xml:space="preserve">) month written </w:t>
      </w:r>
      <w:r>
        <w:t xml:space="preserve">  </w:t>
      </w:r>
    </w:p>
    <w:p w14:paraId="51FBA96F" w14:textId="00BB4473" w:rsidR="009064D0" w:rsidRDefault="009064D0" w:rsidP="00D73C8F">
      <w:pPr>
        <w:ind w:left="561" w:right="13" w:firstLine="0"/>
      </w:pPr>
      <w:r>
        <w:t xml:space="preserve"> </w:t>
      </w:r>
      <w:r w:rsidRPr="009064D0">
        <w:t>notice.</w:t>
      </w:r>
    </w:p>
    <w:bookmarkEnd w:id="0"/>
    <w:p w14:paraId="41F7C8D2" w14:textId="447B6DB6" w:rsidR="0020439B" w:rsidRDefault="00DE53B0">
      <w:pPr>
        <w:ind w:left="561" w:right="13"/>
      </w:pPr>
      <w:r>
        <w:t>17.</w:t>
      </w:r>
      <w:r w:rsidR="009064D0">
        <w:t>2</w:t>
      </w:r>
      <w:r>
        <w:t xml:space="preserve">   Either Party may at </w:t>
      </w:r>
      <w:r w:rsidR="00E67474">
        <w:t>any time</w:t>
      </w:r>
      <w:r>
        <w:t xml:space="preserve"> by notice in writing terminate the Contract as from the date of service of notice whenever any of the following events occurs: </w:t>
      </w:r>
    </w:p>
    <w:p w14:paraId="59DFED2A" w14:textId="77777777" w:rsidR="0020439B" w:rsidRDefault="00DE53B0">
      <w:pPr>
        <w:numPr>
          <w:ilvl w:val="0"/>
          <w:numId w:val="6"/>
        </w:numPr>
        <w:ind w:right="13" w:hanging="566"/>
      </w:pPr>
      <w:r>
        <w:t xml:space="preserve">There is a breach by the other Party of any provision of the Contract which expressly entitles the nonbreaching Party to terminate the Contract; or </w:t>
      </w:r>
    </w:p>
    <w:p w14:paraId="7E9A4C08" w14:textId="4472089C" w:rsidR="0020439B" w:rsidRDefault="00DE53B0">
      <w:pPr>
        <w:numPr>
          <w:ilvl w:val="0"/>
          <w:numId w:val="6"/>
        </w:numPr>
        <w:ind w:right="13" w:hanging="566"/>
      </w:pPr>
      <w:r>
        <w:t xml:space="preserve">The other Party commits a material breach of any of its obligations under the </w:t>
      </w:r>
      <w:r w:rsidR="00352201">
        <w:t>Contract,</w:t>
      </w:r>
      <w:r>
        <w:t xml:space="preserve"> which is not capable of remedy or, if capable of remedy, is not remedied within thirty (30) days after receipt of written notice from the non-breaching Party, specifying the breach in question with sufficient information to enable the Party in breach to identify such breach and take remedial action: or  </w:t>
      </w:r>
    </w:p>
    <w:p w14:paraId="0063BEB4" w14:textId="77777777" w:rsidR="0020439B" w:rsidRDefault="00DE53B0">
      <w:pPr>
        <w:numPr>
          <w:ilvl w:val="0"/>
          <w:numId w:val="6"/>
        </w:numPr>
        <w:spacing w:after="0"/>
        <w:ind w:right="13" w:hanging="566"/>
      </w:pPr>
      <w:r>
        <w:t xml:space="preserve">The other Party, or any third party guaranteeing the obligations of that Party under the Contract, ceases or threatens to cease carrying on its business; suspends making payments on any of its debts or announces an intention to do so; is, or is deemed for the purposes of any Law to be, unable to pay its debts as they fall due or insolvent; enters into or proposes any composition, assignment or arrangement with its creditors generally; takes any step or suffers any step to be taken in relation to its winding-up, </w:t>
      </w:r>
      <w:r>
        <w:lastRenderedPageBreak/>
        <w:t xml:space="preserve">dissolution, administration (whether out of court or otherwise) or reorganisation (by way of voluntary arrangement, scheme of arrangement or otherwise) otherwise than as part of, and exclusively for the purpose of, a bona fide reconstruction or amalgamation; has a liquidator, trustee in bankruptcy, judicial custodian, compulsory manager, receiver, administrative receiver, administrator or similar officer appointed (in each case, whether out of court or otherwise) in respect of it or any of its assets; has any security over any of its assets enforced; or any analogous procedure or step is taken in any jurisdiction. </w:t>
      </w:r>
    </w:p>
    <w:p w14:paraId="0D97B32B" w14:textId="77777777" w:rsidR="0020439B" w:rsidRDefault="00DE53B0">
      <w:pPr>
        <w:spacing w:after="0" w:line="259" w:lineRule="auto"/>
        <w:ind w:left="0" w:right="0" w:firstLine="0"/>
      </w:pPr>
      <w:r>
        <w:t xml:space="preserve"> </w:t>
      </w:r>
    </w:p>
    <w:p w14:paraId="0FC13FCF" w14:textId="77777777" w:rsidR="0020439B" w:rsidRDefault="00DE53B0">
      <w:pPr>
        <w:pStyle w:val="Heading2"/>
        <w:tabs>
          <w:tab w:val="center" w:pos="2304"/>
        </w:tabs>
        <w:ind w:left="-15" w:firstLine="0"/>
      </w:pPr>
      <w:r>
        <w:rPr>
          <w:u w:val="none"/>
        </w:rPr>
        <w:t xml:space="preserve">18 </w:t>
      </w:r>
      <w:r>
        <w:rPr>
          <w:u w:val="none"/>
        </w:rPr>
        <w:tab/>
      </w:r>
      <w:r>
        <w:t>CONSEQUENCES OF TERMINATION</w:t>
      </w:r>
      <w:r>
        <w:rPr>
          <w:u w:val="none"/>
        </w:rPr>
        <w:t xml:space="preserve"> </w:t>
      </w:r>
    </w:p>
    <w:p w14:paraId="03B9991D" w14:textId="77777777" w:rsidR="0020439B" w:rsidRDefault="00DE53B0">
      <w:pPr>
        <w:ind w:left="561" w:right="13"/>
      </w:pPr>
      <w:r>
        <w:t xml:space="preserve">18.1   NHSBT and the Purchaser agree that termination or expiry of the Contract will not affect either Party's obligations which the Contract provides will survive the expiration or termination of the Contract. </w:t>
      </w:r>
    </w:p>
    <w:p w14:paraId="023399F4" w14:textId="74134B43" w:rsidR="0020439B" w:rsidRDefault="00DE53B0">
      <w:pPr>
        <w:ind w:left="561" w:right="13"/>
      </w:pPr>
      <w:r>
        <w:t>18.2   Upon expiry or earlier termination of the Contract, the Purchaser will pay NHSBT for all Services provided prior to expiry or earlier termination of the Contract. In the event of any termination other than by the Purchaser pursuant to Clause 17.</w:t>
      </w:r>
      <w:r w:rsidR="009064D0">
        <w:t>2</w:t>
      </w:r>
      <w:r>
        <w:t xml:space="preserve">(b), the Purchaser shall also pay to NHSBT: </w:t>
      </w:r>
    </w:p>
    <w:p w14:paraId="10A5D5F4" w14:textId="77777777" w:rsidR="0020439B" w:rsidRDefault="00DE53B0">
      <w:pPr>
        <w:numPr>
          <w:ilvl w:val="0"/>
          <w:numId w:val="7"/>
        </w:numPr>
        <w:ind w:right="35" w:hanging="355"/>
      </w:pPr>
      <w:r>
        <w:t xml:space="preserve">any reasonably incurred committed costs incurred by NHSBT with respect to the Services; and </w:t>
      </w:r>
    </w:p>
    <w:p w14:paraId="24926CD5" w14:textId="2F9FEEEB" w:rsidR="00FB413D" w:rsidRDefault="00DE53B0" w:rsidP="00FB413D">
      <w:pPr>
        <w:numPr>
          <w:ilvl w:val="0"/>
          <w:numId w:val="7"/>
        </w:numPr>
        <w:spacing w:after="0" w:line="259" w:lineRule="auto"/>
        <w:ind w:right="35" w:hanging="355"/>
      </w:pPr>
      <w:r>
        <w:t xml:space="preserve">a reasonable amount in respect of losses incurred by NHSBT </w:t>
      </w:r>
      <w:proofErr w:type="gramStart"/>
      <w:r>
        <w:t>as a result of</w:t>
      </w:r>
      <w:proofErr w:type="gramEnd"/>
      <w:r>
        <w:t xml:space="preserve"> the earlier termination</w:t>
      </w:r>
      <w:r w:rsidR="00FB413D">
        <w:t>.</w:t>
      </w:r>
    </w:p>
    <w:p w14:paraId="1AE2F953" w14:textId="77777777" w:rsidR="00FB413D" w:rsidRDefault="00FB413D" w:rsidP="00FB413D">
      <w:pPr>
        <w:spacing w:after="0" w:line="259" w:lineRule="auto"/>
        <w:ind w:right="35"/>
      </w:pPr>
    </w:p>
    <w:p w14:paraId="399A488D" w14:textId="77777777" w:rsidR="0020439B" w:rsidRDefault="00DE53B0" w:rsidP="00FB413D">
      <w:pPr>
        <w:numPr>
          <w:ilvl w:val="1"/>
          <w:numId w:val="8"/>
        </w:numPr>
        <w:ind w:left="567" w:right="13" w:hanging="567"/>
      </w:pPr>
      <w:r>
        <w:t xml:space="preserve">Immediately upon termination or expiry of the Contract all data (including, without limitation, Personal Data), documents and records (whether stored electronically or otherwise) relating in whole or in part to the Services (including any Services which remain to be completed as at the date of termination or expiry) and all other items provided on loan or otherwise to Purchaser by NHSBT will be delivered by Purchaser to NHSBT except to the extent that Purchaser is required by Law to maintain copies thereof or to the extent that Purchaser was in possession of such data documents and records prior to the commencement of the Services.   </w:t>
      </w:r>
    </w:p>
    <w:p w14:paraId="6EDE24EF" w14:textId="12FA4383" w:rsidR="0020439B" w:rsidRDefault="00DE53B0" w:rsidP="00FB413D">
      <w:pPr>
        <w:numPr>
          <w:ilvl w:val="1"/>
          <w:numId w:val="8"/>
        </w:numPr>
        <w:ind w:left="567" w:right="13" w:hanging="567"/>
      </w:pPr>
      <w:r>
        <w:t xml:space="preserve">Purchaser will retain all papers, files, </w:t>
      </w:r>
      <w:r w:rsidR="00352201">
        <w:t>records,</w:t>
      </w:r>
      <w:r>
        <w:t xml:space="preserve"> and vouchers relating to the provision of the Services in accordance with Clause 12.</w:t>
      </w:r>
      <w:r w:rsidR="00EE16BD">
        <w:t xml:space="preserve">5 </w:t>
      </w:r>
      <w:r>
        <w:t>for the period of</w:t>
      </w:r>
      <w:r w:rsidR="00613475">
        <w:t xml:space="preserve"> thirty</w:t>
      </w:r>
      <w:r>
        <w:t xml:space="preserve"> </w:t>
      </w:r>
      <w:r w:rsidR="00613475">
        <w:t>(</w:t>
      </w:r>
      <w:r>
        <w:t>30</w:t>
      </w:r>
      <w:r w:rsidR="00613475">
        <w:t>)</w:t>
      </w:r>
      <w:r>
        <w:t xml:space="preserve"> years after the date of the termination of the Contract and thereafter will not destroy them but deliver them to NHSBT. </w:t>
      </w:r>
    </w:p>
    <w:p w14:paraId="5B3BCB40" w14:textId="77777777" w:rsidR="0020439B" w:rsidRDefault="00DE53B0" w:rsidP="00FB413D">
      <w:pPr>
        <w:numPr>
          <w:ilvl w:val="1"/>
          <w:numId w:val="8"/>
        </w:numPr>
        <w:spacing w:after="0"/>
        <w:ind w:left="567" w:right="13" w:hanging="567"/>
      </w:pPr>
      <w:r>
        <w:t xml:space="preserve">Subject to Clauses 18.2 and 18.4, if the Contract is terminated each Party will return all items supplied to it in connection with the Contract by the other Party as soon as reasonably practicable.   </w:t>
      </w:r>
    </w:p>
    <w:p w14:paraId="1FF13BC8" w14:textId="77777777" w:rsidR="0020439B" w:rsidRDefault="00DE53B0">
      <w:pPr>
        <w:spacing w:after="0" w:line="259" w:lineRule="auto"/>
        <w:ind w:left="0" w:right="0" w:firstLine="0"/>
      </w:pPr>
      <w:r>
        <w:rPr>
          <w:b/>
        </w:rPr>
        <w:t xml:space="preserve"> </w:t>
      </w:r>
    </w:p>
    <w:p w14:paraId="048F1FDB" w14:textId="77777777" w:rsidR="0020439B" w:rsidRDefault="00DE53B0">
      <w:pPr>
        <w:pStyle w:val="Heading2"/>
        <w:tabs>
          <w:tab w:val="center" w:pos="2098"/>
        </w:tabs>
        <w:ind w:left="-15" w:firstLine="0"/>
      </w:pPr>
      <w:r>
        <w:rPr>
          <w:u w:val="none"/>
        </w:rPr>
        <w:t xml:space="preserve">19 </w:t>
      </w:r>
      <w:r>
        <w:rPr>
          <w:u w:val="none"/>
        </w:rPr>
        <w:tab/>
      </w:r>
      <w:proofErr w:type="gramStart"/>
      <w:r>
        <w:t>VARIATION</w:t>
      </w:r>
      <w:proofErr w:type="gramEnd"/>
      <w:r>
        <w:t xml:space="preserve"> OF THE CONTRACT</w:t>
      </w:r>
      <w:r>
        <w:rPr>
          <w:u w:val="none"/>
        </w:rPr>
        <w:t xml:space="preserve"> </w:t>
      </w:r>
    </w:p>
    <w:p w14:paraId="01C5D0E1" w14:textId="63883E22" w:rsidR="0020439B" w:rsidRDefault="00DE53B0">
      <w:pPr>
        <w:spacing w:after="0"/>
        <w:ind w:left="561" w:right="13"/>
      </w:pPr>
      <w:r>
        <w:t xml:space="preserve">19.1  </w:t>
      </w:r>
      <w:r w:rsidR="00350D99">
        <w:t xml:space="preserve"> </w:t>
      </w:r>
      <w:r>
        <w:t xml:space="preserve">Any variation either to Services, provisions or terms and conditions of the Contract must be recorded in writing and executed by authorised officers of the Parties.  </w:t>
      </w:r>
    </w:p>
    <w:p w14:paraId="1CEB03AF" w14:textId="77777777" w:rsidR="0020439B" w:rsidRDefault="00DE53B0">
      <w:pPr>
        <w:spacing w:after="0" w:line="259" w:lineRule="auto"/>
        <w:ind w:left="0" w:right="0" w:firstLine="0"/>
      </w:pPr>
      <w:r>
        <w:rPr>
          <w:b/>
        </w:rPr>
        <w:t xml:space="preserve"> </w:t>
      </w:r>
    </w:p>
    <w:p w14:paraId="7EF9100A" w14:textId="77777777" w:rsidR="0020439B" w:rsidRDefault="00DE53B0">
      <w:pPr>
        <w:pStyle w:val="Heading2"/>
        <w:ind w:left="-5"/>
      </w:pPr>
      <w:r>
        <w:rPr>
          <w:u w:val="none"/>
        </w:rPr>
        <w:t xml:space="preserve">20      </w:t>
      </w:r>
      <w:r>
        <w:t>FORCE MAJEURE</w:t>
      </w:r>
      <w:r>
        <w:rPr>
          <w:u w:val="none"/>
        </w:rPr>
        <w:t xml:space="preserve"> </w:t>
      </w:r>
    </w:p>
    <w:p w14:paraId="33E93AB5" w14:textId="7CC49B7A" w:rsidR="0020439B" w:rsidRDefault="00DE53B0">
      <w:pPr>
        <w:ind w:left="561" w:right="13"/>
      </w:pPr>
      <w:r>
        <w:t xml:space="preserve">20.1  </w:t>
      </w:r>
      <w:r w:rsidR="00350D99">
        <w:t xml:space="preserve"> </w:t>
      </w:r>
      <w:r>
        <w:t xml:space="preserve">Neither Party will be liable for delay or failure to perform all or any of its obligations under the Contract (other than an obligation to make payment to NHSBT for the Services) to the extent that this results from a Force Majeure Event.  Notwithstanding the foregoing, each party will use reasonable endeavours to continue to perform its obligations under the Contract during any Force Majeure Event. </w:t>
      </w:r>
    </w:p>
    <w:p w14:paraId="157DFAF6" w14:textId="0D92B58F" w:rsidR="0020439B" w:rsidRDefault="00DE53B0">
      <w:pPr>
        <w:ind w:left="561" w:right="13"/>
      </w:pPr>
      <w:r>
        <w:t xml:space="preserve">20.2  </w:t>
      </w:r>
      <w:r w:rsidR="00350D99">
        <w:t xml:space="preserve"> </w:t>
      </w:r>
      <w:r>
        <w:t xml:space="preserve">If any Force Majeure Event causes the Purchaser or NHSBT to be unable to comply with its obligations hereunder to a material extent for </w:t>
      </w:r>
      <w:r w:rsidR="00613475">
        <w:t>one hundred and eighty (</w:t>
      </w:r>
      <w:r>
        <w:t>180</w:t>
      </w:r>
      <w:r w:rsidR="00613475">
        <w:t>)</w:t>
      </w:r>
      <w:r>
        <w:t xml:space="preserve"> days or more, either Party may by serving notice on the other terminate the Contract with immediate effect and neither Party shall have any liability to the other.  </w:t>
      </w:r>
    </w:p>
    <w:p w14:paraId="1D11749A" w14:textId="5DEEEAEC" w:rsidR="0020439B" w:rsidRDefault="00DE53B0">
      <w:pPr>
        <w:spacing w:after="0"/>
        <w:ind w:left="561" w:right="13"/>
      </w:pPr>
      <w:r>
        <w:t xml:space="preserve">20.3 </w:t>
      </w:r>
      <w:r w:rsidR="00350D99">
        <w:t xml:space="preserve"> </w:t>
      </w:r>
      <w:r>
        <w:t xml:space="preserve"> Any rights and liabilities of either Party that accrued prior to termination in accordance with Clause 20.2 shall continue in full force and effect unless otherwise specified in the Contract. </w:t>
      </w:r>
    </w:p>
    <w:p w14:paraId="41B30B7E" w14:textId="77777777" w:rsidR="0020439B" w:rsidRDefault="00DE53B0">
      <w:pPr>
        <w:spacing w:after="0" w:line="259" w:lineRule="auto"/>
        <w:ind w:left="0" w:right="0" w:firstLine="0"/>
      </w:pPr>
      <w:r>
        <w:t xml:space="preserve"> </w:t>
      </w:r>
    </w:p>
    <w:p w14:paraId="0CCCA88F" w14:textId="77777777" w:rsidR="0020439B" w:rsidRDefault="00DE53B0">
      <w:pPr>
        <w:pStyle w:val="Heading2"/>
        <w:ind w:left="-5"/>
      </w:pPr>
      <w:r>
        <w:rPr>
          <w:u w:val="none"/>
        </w:rPr>
        <w:t xml:space="preserve">21      </w:t>
      </w:r>
      <w:proofErr w:type="gramStart"/>
      <w:r>
        <w:t>ASSIGNMENT</w:t>
      </w:r>
      <w:proofErr w:type="gramEnd"/>
      <w:r>
        <w:rPr>
          <w:u w:val="none"/>
        </w:rPr>
        <w:t xml:space="preserve"> </w:t>
      </w:r>
    </w:p>
    <w:p w14:paraId="226B29E0" w14:textId="310C49B6" w:rsidR="0020439B" w:rsidRDefault="00DE53B0">
      <w:pPr>
        <w:ind w:left="561" w:right="13"/>
      </w:pPr>
      <w:r>
        <w:t>21.1</w:t>
      </w:r>
      <w:r w:rsidR="00350D99">
        <w:tab/>
      </w:r>
      <w:r>
        <w:t xml:space="preserve">The Purchaser will not assign, novate, sub-contract or otherwise charge or dispose of the Contract or any part thereof or the benefit or advantage thereof without NHSBT’s prior written consent. </w:t>
      </w:r>
    </w:p>
    <w:p w14:paraId="04324B7F" w14:textId="11741E57" w:rsidR="0020439B" w:rsidRDefault="00DE53B0">
      <w:pPr>
        <w:spacing w:after="7"/>
        <w:ind w:left="-13" w:right="13" w:firstLine="0"/>
      </w:pPr>
      <w:r>
        <w:t>21.2</w:t>
      </w:r>
      <w:r w:rsidR="00350D99">
        <w:t xml:space="preserve">   </w:t>
      </w:r>
      <w:r>
        <w:t xml:space="preserve">NHSBT may assign, novate, sub-contract or otherwise dispose of its rights and obligations under the Contract. </w:t>
      </w:r>
    </w:p>
    <w:p w14:paraId="188707CD" w14:textId="77777777" w:rsidR="0020439B" w:rsidRDefault="00DE53B0">
      <w:pPr>
        <w:spacing w:after="0" w:line="259" w:lineRule="auto"/>
        <w:ind w:left="0" w:right="0" w:firstLine="0"/>
      </w:pPr>
      <w:r>
        <w:t xml:space="preserve"> </w:t>
      </w:r>
    </w:p>
    <w:p w14:paraId="0F4313F3" w14:textId="6ACCB69F" w:rsidR="0020439B" w:rsidRDefault="00DE53B0">
      <w:pPr>
        <w:pStyle w:val="Heading2"/>
        <w:tabs>
          <w:tab w:val="center" w:pos="2593"/>
        </w:tabs>
        <w:ind w:left="-15" w:firstLine="0"/>
      </w:pPr>
      <w:r>
        <w:rPr>
          <w:u w:val="none"/>
        </w:rPr>
        <w:t xml:space="preserve">22 </w:t>
      </w:r>
      <w:r>
        <w:rPr>
          <w:u w:val="none"/>
        </w:rPr>
        <w:tab/>
      </w:r>
      <w:r>
        <w:t>CONTRACTS (RIGHTS OF THIRD PARTIES</w:t>
      </w:r>
      <w:r w:rsidR="00520DC1">
        <w:t>)</w:t>
      </w:r>
      <w:r>
        <w:rPr>
          <w:u w:val="none"/>
        </w:rPr>
        <w:t xml:space="preserve"> </w:t>
      </w:r>
    </w:p>
    <w:p w14:paraId="1B6107E7" w14:textId="77777777" w:rsidR="0020439B" w:rsidRDefault="00DE53B0">
      <w:pPr>
        <w:spacing w:after="0"/>
        <w:ind w:left="561" w:right="13"/>
      </w:pPr>
      <w:r>
        <w:t>22.1   A person who is not a party to the Contract shall have no right to enforce any terms of it which confer a benefit on such person except that a successor may directly enforce any indemnities or other rights provided to it under the Contract.  No such person shall be entitled to object to or be required to consent to any amendment to the provisions of the Contract.</w:t>
      </w:r>
      <w:r>
        <w:rPr>
          <w:b/>
        </w:rPr>
        <w:t xml:space="preserve"> </w:t>
      </w:r>
    </w:p>
    <w:p w14:paraId="7478EC5A" w14:textId="77777777" w:rsidR="0020439B" w:rsidRDefault="00DE53B0">
      <w:pPr>
        <w:spacing w:after="0" w:line="259" w:lineRule="auto"/>
        <w:ind w:left="0" w:right="0" w:firstLine="0"/>
      </w:pPr>
      <w:r>
        <w:rPr>
          <w:b/>
        </w:rPr>
        <w:t xml:space="preserve"> </w:t>
      </w:r>
    </w:p>
    <w:p w14:paraId="5E1024D1" w14:textId="77777777" w:rsidR="0020439B" w:rsidRDefault="00DE53B0">
      <w:pPr>
        <w:pStyle w:val="Heading2"/>
        <w:tabs>
          <w:tab w:val="center" w:pos="1493"/>
        </w:tabs>
        <w:spacing w:after="143"/>
        <w:ind w:left="-15" w:firstLine="0"/>
      </w:pPr>
      <w:r>
        <w:rPr>
          <w:u w:val="none"/>
        </w:rPr>
        <w:lastRenderedPageBreak/>
        <w:t xml:space="preserve">23   </w:t>
      </w:r>
      <w:r>
        <w:rPr>
          <w:u w:val="none"/>
        </w:rPr>
        <w:tab/>
      </w:r>
      <w:r>
        <w:t>HEALTH &amp; SAFETY</w:t>
      </w:r>
      <w:r>
        <w:rPr>
          <w:u w:val="none"/>
        </w:rPr>
        <w:t xml:space="preserve"> </w:t>
      </w:r>
    </w:p>
    <w:p w14:paraId="2C6143F6" w14:textId="77777777" w:rsidR="0020439B" w:rsidRDefault="00DE53B0">
      <w:pPr>
        <w:spacing w:after="139"/>
        <w:ind w:left="561" w:right="13"/>
      </w:pPr>
      <w:r>
        <w:t xml:space="preserve">23.1   The Purchaser will comply with NHSBT’s policies and procedures insofar as the same relate to health and safety of the Purchaser at NHSBT’s premises. </w:t>
      </w:r>
    </w:p>
    <w:p w14:paraId="2A790CA2" w14:textId="77777777" w:rsidR="0020439B" w:rsidRDefault="00DE53B0">
      <w:pPr>
        <w:spacing w:after="22"/>
        <w:ind w:left="561" w:right="13"/>
      </w:pPr>
      <w:r>
        <w:t xml:space="preserve">23.2   Whilst present on the Purchaser’s premises, NHSBT will comply, and will ensure that its employees comply with, the Purchaser’s policies and procedures insofar as the same relate to health and safety of persons present the Purchaser’s premises. </w:t>
      </w:r>
    </w:p>
    <w:p w14:paraId="00E67BA5" w14:textId="77777777" w:rsidR="0020439B" w:rsidRDefault="00DE53B0">
      <w:pPr>
        <w:spacing w:after="0" w:line="259" w:lineRule="auto"/>
        <w:ind w:left="0" w:right="0" w:firstLine="0"/>
      </w:pPr>
      <w:r>
        <w:rPr>
          <w:b/>
        </w:rPr>
        <w:t xml:space="preserve"> </w:t>
      </w:r>
    </w:p>
    <w:p w14:paraId="252225C9" w14:textId="77777777" w:rsidR="0020439B" w:rsidRDefault="00DE53B0">
      <w:pPr>
        <w:pStyle w:val="Heading2"/>
        <w:tabs>
          <w:tab w:val="center" w:pos="1094"/>
        </w:tabs>
        <w:ind w:left="-15" w:firstLine="0"/>
      </w:pPr>
      <w:r>
        <w:rPr>
          <w:u w:val="none"/>
        </w:rPr>
        <w:t xml:space="preserve">24 </w:t>
      </w:r>
      <w:r>
        <w:rPr>
          <w:u w:val="none"/>
        </w:rPr>
        <w:tab/>
      </w:r>
      <w:proofErr w:type="gramStart"/>
      <w:r>
        <w:t>PUBLICITY</w:t>
      </w:r>
      <w:proofErr w:type="gramEnd"/>
      <w:r>
        <w:rPr>
          <w:u w:val="none"/>
        </w:rPr>
        <w:t xml:space="preserve"> </w:t>
      </w:r>
    </w:p>
    <w:p w14:paraId="2A105661" w14:textId="77777777" w:rsidR="0020439B" w:rsidRDefault="00DE53B0">
      <w:pPr>
        <w:spacing w:after="0"/>
        <w:ind w:left="561" w:right="13"/>
      </w:pPr>
      <w:r>
        <w:t xml:space="preserve">24.1   Except with the written consent of the other Party neither Party will make any press announcements or publicise the Contract or the Services in any way.  </w:t>
      </w:r>
    </w:p>
    <w:p w14:paraId="4FCE9BB8" w14:textId="77777777" w:rsidR="0020439B" w:rsidRDefault="00DE53B0">
      <w:pPr>
        <w:spacing w:after="0" w:line="259" w:lineRule="auto"/>
        <w:ind w:left="0" w:right="0" w:firstLine="0"/>
      </w:pPr>
      <w:r>
        <w:rPr>
          <w:b/>
        </w:rPr>
        <w:t xml:space="preserve"> </w:t>
      </w:r>
    </w:p>
    <w:p w14:paraId="4438C72F" w14:textId="77777777" w:rsidR="0020439B" w:rsidRDefault="00DE53B0">
      <w:pPr>
        <w:pStyle w:val="Heading2"/>
        <w:tabs>
          <w:tab w:val="center" w:pos="1483"/>
        </w:tabs>
        <w:ind w:left="-15" w:firstLine="0"/>
      </w:pPr>
      <w:r>
        <w:rPr>
          <w:u w:val="none"/>
        </w:rPr>
        <w:t xml:space="preserve">25 </w:t>
      </w:r>
      <w:r>
        <w:rPr>
          <w:u w:val="none"/>
        </w:rPr>
        <w:tab/>
      </w:r>
      <w:r>
        <w:t>PROHIBITED ACTS</w:t>
      </w:r>
      <w:r>
        <w:rPr>
          <w:u w:val="none"/>
        </w:rPr>
        <w:t xml:space="preserve"> </w:t>
      </w:r>
    </w:p>
    <w:p w14:paraId="513E366E" w14:textId="77777777" w:rsidR="0020439B" w:rsidRDefault="00DE53B0">
      <w:pPr>
        <w:ind w:left="561" w:right="13"/>
      </w:pPr>
      <w:r>
        <w:t xml:space="preserve">25.1   Each party represents and warrants that it has not committed any Prohibited Act and that it has in place adequate procedures to prevent bribery and corruption, as contemplated by section 7 of the Bribery Act 2010. </w:t>
      </w:r>
    </w:p>
    <w:p w14:paraId="5ABB0A6D" w14:textId="3F5A4D10" w:rsidR="0020439B" w:rsidRDefault="00DE53B0">
      <w:pPr>
        <w:ind w:left="561" w:right="13"/>
      </w:pPr>
      <w:r>
        <w:t>25.2   If either Party or its Staff (or anyone acting on its or their behalf) commits any Prohibited Act or commits any offence under the Bribery Act 2010 with or without the knowledge of the other Party in relation to the Contract or any other agreement between the Parties, the other Party will be entitled to terminate the Contract without incurring any liability therefore on written notice with immediate effect and to recover from that Party the amount if any loss resulting from the termination</w:t>
      </w:r>
      <w:r w:rsidR="00613475">
        <w:t>.</w:t>
      </w:r>
      <w:r>
        <w:t xml:space="preserve">  </w:t>
      </w:r>
    </w:p>
    <w:p w14:paraId="548BEA16" w14:textId="77777777" w:rsidR="0020439B" w:rsidRDefault="00DE53B0">
      <w:pPr>
        <w:ind w:left="561" w:right="13"/>
      </w:pPr>
      <w:r>
        <w:t xml:space="preserve">25.3   Any termination pursuant to Clause 25.2 shall be without prejudice to any right or remedy that has already accrued, or subsequently accrues to the terminating Party. </w:t>
      </w:r>
    </w:p>
    <w:p w14:paraId="16A03CD0" w14:textId="77777777" w:rsidR="0020439B" w:rsidRDefault="00DE53B0">
      <w:pPr>
        <w:spacing w:after="7"/>
        <w:ind w:left="-13" w:right="13" w:firstLine="0"/>
      </w:pPr>
      <w:r>
        <w:t xml:space="preserve">25.4   The limitations of liability set out in Clause 10 shall not apply to the commission of any Prohibited Act.  </w:t>
      </w:r>
    </w:p>
    <w:p w14:paraId="1C49C3D8" w14:textId="77777777" w:rsidR="0020439B" w:rsidRDefault="00DE53B0">
      <w:pPr>
        <w:spacing w:after="0" w:line="259" w:lineRule="auto"/>
        <w:ind w:left="0" w:right="0" w:firstLine="0"/>
      </w:pPr>
      <w:r>
        <w:rPr>
          <w:b/>
        </w:rPr>
        <w:t xml:space="preserve"> </w:t>
      </w:r>
    </w:p>
    <w:p w14:paraId="54EAE57F" w14:textId="77777777" w:rsidR="0020439B" w:rsidRDefault="00DE53B0">
      <w:pPr>
        <w:pStyle w:val="Heading2"/>
        <w:tabs>
          <w:tab w:val="center" w:pos="1010"/>
        </w:tabs>
        <w:ind w:left="-15" w:firstLine="0"/>
      </w:pPr>
      <w:r>
        <w:rPr>
          <w:u w:val="none"/>
        </w:rPr>
        <w:t xml:space="preserve">26 </w:t>
      </w:r>
      <w:r>
        <w:rPr>
          <w:u w:val="none"/>
        </w:rPr>
        <w:tab/>
      </w:r>
      <w:r>
        <w:t>NOTICES</w:t>
      </w:r>
      <w:r>
        <w:rPr>
          <w:u w:val="none"/>
        </w:rPr>
        <w:t xml:space="preserve"> </w:t>
      </w:r>
    </w:p>
    <w:p w14:paraId="52732389" w14:textId="77777777" w:rsidR="0020439B" w:rsidRDefault="00DE53B0">
      <w:pPr>
        <w:ind w:left="561" w:right="13"/>
      </w:pPr>
      <w:r>
        <w:t xml:space="preserve">26.1   Any notice required to be given by either Party under the Contract shall be in writing quoting the date of the Confirmation Letter and shall be delivered by hand or sent by prepaid first class recorded delivery to the address set out in the Confirmation Letter.  </w:t>
      </w:r>
    </w:p>
    <w:p w14:paraId="262715EA" w14:textId="77777777" w:rsidR="0020439B" w:rsidRDefault="00DE53B0">
      <w:pPr>
        <w:ind w:left="-13" w:right="13" w:firstLine="0"/>
      </w:pPr>
      <w:r>
        <w:t xml:space="preserve">26.2   A notice shall be treated as having been received: </w:t>
      </w:r>
    </w:p>
    <w:p w14:paraId="44806F00" w14:textId="77777777" w:rsidR="0020439B" w:rsidRDefault="00DE53B0">
      <w:pPr>
        <w:numPr>
          <w:ilvl w:val="0"/>
          <w:numId w:val="9"/>
        </w:numPr>
        <w:ind w:right="13" w:hanging="566"/>
      </w:pPr>
      <w:r>
        <w:t xml:space="preserve">If delivered by hand within normal business hours when so delivered or, if delivered by hand outside normal business hours, at the next start of normal business hours; or </w:t>
      </w:r>
    </w:p>
    <w:p w14:paraId="0E2F274C" w14:textId="77777777" w:rsidR="0020439B" w:rsidRDefault="00DE53B0">
      <w:pPr>
        <w:numPr>
          <w:ilvl w:val="0"/>
          <w:numId w:val="9"/>
        </w:numPr>
        <w:spacing w:after="0"/>
        <w:ind w:right="13" w:hanging="566"/>
      </w:pPr>
      <w:r>
        <w:t xml:space="preserve">If sent by first class recorded delivery mail on a normal Business Day, at 9.00 am on the second Business Day </w:t>
      </w:r>
      <w:proofErr w:type="gramStart"/>
      <w:r>
        <w:t>subsequent to</w:t>
      </w:r>
      <w:proofErr w:type="gramEnd"/>
      <w:r>
        <w:t xml:space="preserve"> the day of posting, or, if the notice was not posted on a Business Day, at 9.00 am on the third Business Day </w:t>
      </w:r>
      <w:proofErr w:type="gramStart"/>
      <w:r>
        <w:t>subsequent to</w:t>
      </w:r>
      <w:proofErr w:type="gramEnd"/>
      <w:r>
        <w:t xml:space="preserve"> the day of posting. </w:t>
      </w:r>
    </w:p>
    <w:p w14:paraId="42034F59" w14:textId="77777777" w:rsidR="0020439B" w:rsidRDefault="00DE53B0">
      <w:pPr>
        <w:spacing w:after="0" w:line="259" w:lineRule="auto"/>
        <w:ind w:left="0" w:right="0" w:firstLine="0"/>
      </w:pPr>
      <w:r>
        <w:rPr>
          <w:b/>
        </w:rPr>
        <w:t xml:space="preserve"> </w:t>
      </w:r>
    </w:p>
    <w:p w14:paraId="1407E0C7" w14:textId="77777777" w:rsidR="0020439B" w:rsidRDefault="00DE53B0">
      <w:pPr>
        <w:pStyle w:val="Heading2"/>
        <w:tabs>
          <w:tab w:val="center" w:pos="1598"/>
        </w:tabs>
        <w:ind w:left="-15" w:firstLine="0"/>
      </w:pPr>
      <w:r>
        <w:rPr>
          <w:u w:val="none"/>
        </w:rPr>
        <w:t xml:space="preserve">27 </w:t>
      </w:r>
      <w:r>
        <w:rPr>
          <w:u w:val="none"/>
        </w:rPr>
        <w:tab/>
      </w:r>
      <w:r>
        <w:t xml:space="preserve">ENTIRE </w:t>
      </w:r>
      <w:proofErr w:type="gramStart"/>
      <w:r>
        <w:t>AGREEMENT</w:t>
      </w:r>
      <w:proofErr w:type="gramEnd"/>
      <w:r>
        <w:rPr>
          <w:u w:val="none"/>
        </w:rPr>
        <w:t xml:space="preserve"> </w:t>
      </w:r>
    </w:p>
    <w:p w14:paraId="0D46E4CC" w14:textId="77777777" w:rsidR="0020439B" w:rsidRDefault="00DE53B0">
      <w:pPr>
        <w:ind w:left="561" w:right="13"/>
      </w:pPr>
      <w:r>
        <w:t xml:space="preserve">27.1   Each Party acknowledges and agrees that it has not relied on any representation, warranty or undertaking (whether written or oral) in relation to the subject matter of the Contract and therefore irrevocably and unconditionally waives any rights it may have to claim damages against the other Party for any misrepresentation or undertaking (whether made carelessly or not) or for breach of any warranty unless the representation, undertaking or warranty relied upon is set out in the Contract or unless such representation, undertaking or warranty was made fraudulently.  </w:t>
      </w:r>
    </w:p>
    <w:p w14:paraId="73C429EB" w14:textId="77777777" w:rsidR="0020439B" w:rsidRDefault="00DE53B0">
      <w:pPr>
        <w:spacing w:after="0"/>
        <w:ind w:left="561" w:right="13"/>
      </w:pPr>
      <w:r>
        <w:t xml:space="preserve">27.2   The Contract, any variation in writing signed by the authorised officers of each Party and any document referred to (explicitly or by implication) in the Contract or any variation to the Contract, contain the entire understanding between the Parties relating to the Services to the exclusion of all previous agreements, confirmations and understandings and there are no promises, terms, conditions or obligations whether oral or written, express or implied other than those contained or referred to in the Contract.  Nothing in the Contract seeks to exclude either Party's liability for Fraud. </w:t>
      </w:r>
    </w:p>
    <w:p w14:paraId="478904F9" w14:textId="77777777" w:rsidR="0020439B" w:rsidRDefault="00DE53B0">
      <w:pPr>
        <w:spacing w:after="0" w:line="259" w:lineRule="auto"/>
        <w:ind w:left="0" w:right="0" w:firstLine="0"/>
      </w:pPr>
      <w:r>
        <w:rPr>
          <w:b/>
        </w:rPr>
        <w:t xml:space="preserve"> </w:t>
      </w:r>
    </w:p>
    <w:p w14:paraId="6E908DCF" w14:textId="77777777" w:rsidR="0020439B" w:rsidRDefault="00DE53B0">
      <w:pPr>
        <w:pStyle w:val="Heading2"/>
        <w:ind w:left="-5"/>
      </w:pPr>
      <w:r>
        <w:rPr>
          <w:u w:val="none"/>
        </w:rPr>
        <w:t xml:space="preserve">28      </w:t>
      </w:r>
      <w:r>
        <w:t>RECORD RETENTION AND RIGHTS OF AUDIT</w:t>
      </w:r>
      <w:r>
        <w:rPr>
          <w:u w:val="none"/>
        </w:rPr>
        <w:t xml:space="preserve">  </w:t>
      </w:r>
    </w:p>
    <w:p w14:paraId="3A9D37BC" w14:textId="77777777" w:rsidR="0020439B" w:rsidRDefault="00DE53B0">
      <w:pPr>
        <w:ind w:left="561" w:right="13"/>
      </w:pPr>
      <w:r>
        <w:t xml:space="preserve">28.1   Subject to any statutory requirement and except as expressly provided in the Contract, the Purchaser shall keep secure and maintain for the term of the Contract and ten (10) years afterwards, or such longer period as may be agreed between the Parties, full and accurate records of all matters relating to the Contract.  </w:t>
      </w:r>
    </w:p>
    <w:p w14:paraId="3C6FF2C0" w14:textId="43221A85" w:rsidR="0020439B" w:rsidRDefault="00DE53B0">
      <w:pPr>
        <w:ind w:left="561" w:right="13"/>
      </w:pPr>
      <w:r>
        <w:t>28.2   Subject to Clause 12.</w:t>
      </w:r>
      <w:r w:rsidR="00EE16BD">
        <w:t>5</w:t>
      </w:r>
      <w:r>
        <w:t xml:space="preserve">, where any records could be relevant to a claim for personal injury such records shall be kept secure and maintained for a period of </w:t>
      </w:r>
      <w:proofErr w:type="gramStart"/>
      <w:r>
        <w:t>twenty one</w:t>
      </w:r>
      <w:proofErr w:type="gramEnd"/>
      <w:r>
        <w:t xml:space="preserve"> (21) years from the date of expiry or earlier termination of the Contract.   </w:t>
      </w:r>
    </w:p>
    <w:p w14:paraId="2DC08638" w14:textId="77777777" w:rsidR="0020439B" w:rsidRDefault="00DE53B0">
      <w:pPr>
        <w:ind w:left="561" w:right="13"/>
      </w:pPr>
      <w:r>
        <w:lastRenderedPageBreak/>
        <w:t xml:space="preserve">28.3   NHSBT shall have the right to audit the Purchaser’s compliance with the Contract. The Purchaser shall permit or procure permission for NHSBT or its authorised representative during normal business hours having given advance written notice of no less than five (5) Business Days, access to any premises and facilities, books, and records reasonably required to audit the Purchaser’s compliance with its obligations under the Contract.  </w:t>
      </w:r>
    </w:p>
    <w:p w14:paraId="4DE9DD59" w14:textId="77777777" w:rsidR="0020439B" w:rsidRDefault="00DE53B0">
      <w:pPr>
        <w:spacing w:after="0"/>
        <w:ind w:left="561" w:right="13"/>
      </w:pPr>
      <w:r>
        <w:t xml:space="preserve">28.4   The Purchaser shall provide reasonable cooperation and all required information to NHSBT, its representatives and any regulatory body in relation to any audit, review, investigation or enquiry carried out in relation to the subject matter of the Contract.  </w:t>
      </w:r>
    </w:p>
    <w:p w14:paraId="1FDD725B" w14:textId="77777777" w:rsidR="0020439B" w:rsidRDefault="00DE53B0">
      <w:pPr>
        <w:spacing w:after="0" w:line="259" w:lineRule="auto"/>
        <w:ind w:left="0" w:right="0" w:firstLine="0"/>
      </w:pPr>
      <w:r>
        <w:t xml:space="preserve">  </w:t>
      </w:r>
    </w:p>
    <w:p w14:paraId="0D78CA6E" w14:textId="77777777" w:rsidR="0020439B" w:rsidRDefault="00DE53B0">
      <w:pPr>
        <w:pStyle w:val="Heading2"/>
        <w:ind w:left="-5"/>
      </w:pPr>
      <w:r>
        <w:rPr>
          <w:u w:val="none"/>
        </w:rPr>
        <w:t xml:space="preserve">29      </w:t>
      </w:r>
      <w:r>
        <w:t>LAW AND JURISDICTION</w:t>
      </w:r>
      <w:r>
        <w:rPr>
          <w:u w:val="none"/>
        </w:rPr>
        <w:t xml:space="preserve"> </w:t>
      </w:r>
    </w:p>
    <w:p w14:paraId="6DFA885E" w14:textId="77777777" w:rsidR="0020439B" w:rsidRDefault="00DE53B0">
      <w:pPr>
        <w:spacing w:after="121" w:line="240" w:lineRule="auto"/>
        <w:ind w:left="567" w:right="184" w:hanging="567"/>
        <w:jc w:val="both"/>
      </w:pPr>
      <w:r>
        <w:t xml:space="preserve">29.1   The Contract, and any dispute or claim arising out of or in connection with it or its subject matter (including any non-contractual claims), shall be governed by, and construed in accordance with, the laws of England and Wales. </w:t>
      </w:r>
    </w:p>
    <w:p w14:paraId="3F4E7702" w14:textId="77777777" w:rsidR="0020439B" w:rsidRDefault="00DE53B0">
      <w:pPr>
        <w:spacing w:after="0"/>
        <w:ind w:left="561" w:right="13"/>
      </w:pPr>
      <w:r>
        <w:t xml:space="preserve">29.2   The Parties irrevocably agree that the courts of England and Wales shall have exclusive jurisdiction to settle any dispute or claim that arises out of or in connection with the Contract or its subject matter.  </w:t>
      </w:r>
    </w:p>
    <w:p w14:paraId="4038611E" w14:textId="77777777" w:rsidR="0020439B" w:rsidRDefault="00DE53B0">
      <w:pPr>
        <w:spacing w:after="0" w:line="259" w:lineRule="auto"/>
        <w:ind w:left="0" w:right="0" w:firstLine="0"/>
      </w:pPr>
      <w:r>
        <w:t xml:space="preserve"> </w:t>
      </w:r>
    </w:p>
    <w:p w14:paraId="4DF28A20" w14:textId="77777777" w:rsidR="0020439B" w:rsidRDefault="00DE53B0">
      <w:pPr>
        <w:spacing w:after="0" w:line="259" w:lineRule="auto"/>
        <w:ind w:left="0" w:right="0" w:firstLine="0"/>
      </w:pPr>
      <w:r>
        <w:rPr>
          <w:b/>
        </w:rPr>
        <w:t xml:space="preserve"> </w:t>
      </w:r>
      <w:r>
        <w:rPr>
          <w:b/>
        </w:rPr>
        <w:tab/>
        <w:t xml:space="preserve"> </w:t>
      </w:r>
    </w:p>
    <w:p w14:paraId="6CA9B960" w14:textId="77777777" w:rsidR="0020439B" w:rsidRDefault="00DE53B0">
      <w:pPr>
        <w:pStyle w:val="Heading1"/>
        <w:spacing w:after="115"/>
        <w:ind w:left="-5"/>
      </w:pPr>
      <w:r>
        <w:t xml:space="preserve">TECHNICAL SCHEDULE </w:t>
      </w:r>
    </w:p>
    <w:p w14:paraId="46398A37" w14:textId="77777777" w:rsidR="0020439B" w:rsidRDefault="00DE53B0">
      <w:pPr>
        <w:pStyle w:val="Heading2"/>
        <w:tabs>
          <w:tab w:val="center" w:pos="859"/>
        </w:tabs>
        <w:spacing w:after="105" w:line="265" w:lineRule="auto"/>
        <w:ind w:left="-15" w:firstLine="0"/>
      </w:pPr>
      <w:r>
        <w:rPr>
          <w:u w:val="none"/>
        </w:rPr>
        <w:t xml:space="preserve">1. </w:t>
      </w:r>
      <w:r>
        <w:rPr>
          <w:u w:val="none"/>
        </w:rPr>
        <w:tab/>
        <w:t xml:space="preserve">Referrals </w:t>
      </w:r>
    </w:p>
    <w:p w14:paraId="28784104" w14:textId="77777777" w:rsidR="0020439B" w:rsidRDefault="00DE53B0">
      <w:pPr>
        <w:numPr>
          <w:ilvl w:val="0"/>
          <w:numId w:val="10"/>
        </w:numPr>
        <w:ind w:right="13" w:hanging="427"/>
      </w:pPr>
      <w:r>
        <w:t xml:space="preserve">Referrals for the Service are made to the nominated NHSBT Unit Consultant or appropriate delegate. The referral form must be signed, identify the Purchaser and the referring Consultant or appropriate delegate.   </w:t>
      </w:r>
    </w:p>
    <w:p w14:paraId="2862F28C" w14:textId="77777777" w:rsidR="0020439B" w:rsidRDefault="00DE53B0">
      <w:pPr>
        <w:numPr>
          <w:ilvl w:val="0"/>
          <w:numId w:val="10"/>
        </w:numPr>
        <w:spacing w:after="7"/>
        <w:ind w:right="13" w:hanging="427"/>
      </w:pPr>
      <w:r>
        <w:t xml:space="preserve">NHSBT referral forms can be obtained from the below website: </w:t>
      </w:r>
    </w:p>
    <w:p w14:paraId="76FFB242" w14:textId="7CCB5758" w:rsidR="003A310B" w:rsidRDefault="00E67474" w:rsidP="00350D99">
      <w:pPr>
        <w:spacing w:after="7"/>
        <w:ind w:left="427" w:right="13" w:firstLine="0"/>
      </w:pPr>
      <w:hyperlink r:id="rId23" w:history="1">
        <w:r w:rsidRPr="00EE5DD9">
          <w:rPr>
            <w:rStyle w:val="Hyperlink"/>
          </w:rPr>
          <w:t>https://hospital.blood.co.uk/patient-services/therapeutic-apheresis-services/how-to-make-patient-referrals-to-tas/</w:t>
        </w:r>
      </w:hyperlink>
    </w:p>
    <w:p w14:paraId="72F0CD01" w14:textId="77777777" w:rsidR="00E67474" w:rsidRDefault="00E67474" w:rsidP="00350D99">
      <w:pPr>
        <w:spacing w:after="7"/>
        <w:ind w:left="427" w:right="13" w:firstLine="0"/>
      </w:pPr>
    </w:p>
    <w:p w14:paraId="594FC491" w14:textId="77777777" w:rsidR="0020439B" w:rsidRDefault="00DE53B0">
      <w:pPr>
        <w:numPr>
          <w:ilvl w:val="0"/>
          <w:numId w:val="10"/>
        </w:numPr>
        <w:spacing w:after="0"/>
        <w:ind w:right="13" w:hanging="427"/>
      </w:pPr>
      <w:r>
        <w:t xml:space="preserve">The patient or donor must be assessed by both Parties to confirm that they are fit for the treatment/ procedure to take place without risk of significant complications. </w:t>
      </w:r>
    </w:p>
    <w:p w14:paraId="6434CB6F" w14:textId="77777777" w:rsidR="0020439B" w:rsidRDefault="00DE53B0">
      <w:pPr>
        <w:spacing w:after="0" w:line="259" w:lineRule="auto"/>
        <w:ind w:left="0" w:right="0" w:firstLine="0"/>
      </w:pPr>
      <w:r>
        <w:t xml:space="preserve"> </w:t>
      </w:r>
    </w:p>
    <w:p w14:paraId="586D5C95" w14:textId="77777777" w:rsidR="0020439B" w:rsidRDefault="00DE53B0">
      <w:pPr>
        <w:pStyle w:val="Heading2"/>
        <w:tabs>
          <w:tab w:val="center" w:pos="871"/>
        </w:tabs>
        <w:spacing w:after="129" w:line="265" w:lineRule="auto"/>
        <w:ind w:left="-15" w:firstLine="0"/>
      </w:pPr>
      <w:r>
        <w:rPr>
          <w:u w:val="none"/>
        </w:rPr>
        <w:t xml:space="preserve">2. </w:t>
      </w:r>
      <w:r>
        <w:rPr>
          <w:u w:val="none"/>
        </w:rPr>
        <w:tab/>
        <w:t xml:space="preserve">Premises </w:t>
      </w:r>
      <w:r>
        <w:rPr>
          <w:b w:val="0"/>
          <w:u w:val="none"/>
        </w:rPr>
        <w:t xml:space="preserve"> </w:t>
      </w:r>
    </w:p>
    <w:p w14:paraId="7685923F" w14:textId="64CD2FC0" w:rsidR="0020439B" w:rsidRDefault="00DE53B0">
      <w:pPr>
        <w:numPr>
          <w:ilvl w:val="0"/>
          <w:numId w:val="11"/>
        </w:numPr>
        <w:ind w:right="13" w:hanging="427"/>
      </w:pPr>
      <w:r>
        <w:t>Services are usually provided at the Purchaser’s premises dependant on the clinical condition of the patient and the facilities available. For the avoidance of doubt, an NHSBT clinician will decide when an off</w:t>
      </w:r>
      <w:r w:rsidR="003A310B">
        <w:t>-</w:t>
      </w:r>
      <w:r>
        <w:t xml:space="preserve">site service will be provided at the Purchasers premises.  </w:t>
      </w:r>
    </w:p>
    <w:p w14:paraId="7D487E15" w14:textId="242C8B59" w:rsidR="0020439B" w:rsidRDefault="00DE53B0">
      <w:pPr>
        <w:numPr>
          <w:ilvl w:val="0"/>
          <w:numId w:val="11"/>
        </w:numPr>
        <w:ind w:right="13" w:hanging="427"/>
      </w:pPr>
      <w:r>
        <w:t>The Purchaser shall be responsible for providing adequate and appropriate space for the Services</w:t>
      </w:r>
      <w:r w:rsidR="004E3F79">
        <w:t xml:space="preserve"> as required by HTA directi</w:t>
      </w:r>
      <w:r w:rsidR="0016599F">
        <w:t>on</w:t>
      </w:r>
      <w:r w:rsidR="004E3F79">
        <w:t xml:space="preserve"> 001/2021</w:t>
      </w:r>
      <w:r w:rsidR="0092076C">
        <w:t>,</w:t>
      </w:r>
      <w:r>
        <w:t xml:space="preserve"> if the Services are to be provided by NHSBT at the Purchaser’s premises</w:t>
      </w:r>
      <w:r w:rsidR="00233882">
        <w:t>.</w:t>
      </w:r>
      <w:r>
        <w:t xml:space="preserve"> </w:t>
      </w:r>
    </w:p>
    <w:p w14:paraId="6119EDED" w14:textId="77777777" w:rsidR="0020439B" w:rsidRDefault="00DE53B0">
      <w:pPr>
        <w:numPr>
          <w:ilvl w:val="0"/>
          <w:numId w:val="11"/>
        </w:numPr>
        <w:ind w:right="13" w:hanging="427"/>
      </w:pPr>
      <w:r>
        <w:t xml:space="preserve">In the event an NHSBT clinician decides the Services are to be undertaken at an NHSBT Unit, the Purchaser shall be responsible for the transportation of patients to and from the NHSBT Unit for treatment. </w:t>
      </w:r>
    </w:p>
    <w:p w14:paraId="3AC99881" w14:textId="77777777" w:rsidR="0020439B" w:rsidRDefault="00DE53B0">
      <w:pPr>
        <w:numPr>
          <w:ilvl w:val="0"/>
          <w:numId w:val="11"/>
        </w:numPr>
        <w:spacing w:after="28"/>
        <w:ind w:right="13" w:hanging="427"/>
      </w:pPr>
      <w:r>
        <w:t>Paediatric patients</w:t>
      </w:r>
      <w:r w:rsidR="0092076C">
        <w:t>, patients who require source isolation for infection control reasons</w:t>
      </w:r>
      <w:r>
        <w:t xml:space="preserve"> or patients being cared for under the Mental Health Act cannot be treated within an NHSBT Unit and such patients must be treated at the Purchaser’s premises. </w:t>
      </w:r>
    </w:p>
    <w:p w14:paraId="62EC6CEB" w14:textId="77777777" w:rsidR="0020439B" w:rsidRDefault="00DE53B0">
      <w:pPr>
        <w:spacing w:after="0" w:line="259" w:lineRule="auto"/>
        <w:ind w:left="0" w:right="0" w:firstLine="0"/>
      </w:pPr>
      <w:r>
        <w:t xml:space="preserve"> </w:t>
      </w:r>
    </w:p>
    <w:p w14:paraId="231B6E55" w14:textId="77777777" w:rsidR="0020439B" w:rsidRDefault="00DE53B0">
      <w:pPr>
        <w:pStyle w:val="Heading2"/>
        <w:tabs>
          <w:tab w:val="center" w:pos="942"/>
        </w:tabs>
        <w:spacing w:after="105" w:line="265" w:lineRule="auto"/>
        <w:ind w:left="-15" w:firstLine="0"/>
      </w:pPr>
      <w:r>
        <w:rPr>
          <w:u w:val="none"/>
        </w:rPr>
        <w:t xml:space="preserve">3. </w:t>
      </w:r>
      <w:r>
        <w:rPr>
          <w:u w:val="none"/>
        </w:rPr>
        <w:tab/>
        <w:t>Equipment</w:t>
      </w:r>
      <w:r>
        <w:rPr>
          <w:b w:val="0"/>
          <w:u w:val="none"/>
        </w:rPr>
        <w:t xml:space="preserve"> </w:t>
      </w:r>
    </w:p>
    <w:p w14:paraId="6E646920" w14:textId="1D1F7CA5" w:rsidR="0020439B" w:rsidRDefault="00DE53B0">
      <w:pPr>
        <w:spacing w:after="0"/>
        <w:ind w:left="414" w:right="13" w:hanging="427"/>
      </w:pPr>
      <w:r>
        <w:t xml:space="preserve">a. </w:t>
      </w:r>
      <w:r>
        <w:tab/>
        <w:t xml:space="preserve">Whilst NHSBT is carrying out Services at the Purchaser premises, the Purchaser warrants to provide access to all necessary equipment to NHSBT personnel whilst undertaking the Services and the equipment shall be in good working order, fit for the purpose of the performance of the Services, and complies with all legal and regulatory requirements applicable to the Equipment including but not limited to </w:t>
      </w:r>
      <w:r w:rsidR="00075F4C">
        <w:t>EU Regulation 2017/745 or UK MDR 2002 (as amended)</w:t>
      </w:r>
      <w:r>
        <w:t xml:space="preserve"> for Medical Devices. </w:t>
      </w:r>
    </w:p>
    <w:p w14:paraId="1D21DDF3" w14:textId="77777777" w:rsidR="0020439B" w:rsidRDefault="00DE53B0">
      <w:pPr>
        <w:spacing w:after="0" w:line="259" w:lineRule="auto"/>
        <w:ind w:left="0" w:right="0" w:firstLine="0"/>
      </w:pPr>
      <w:r>
        <w:t xml:space="preserve"> </w:t>
      </w:r>
    </w:p>
    <w:p w14:paraId="374C675A" w14:textId="77777777" w:rsidR="0020439B" w:rsidRDefault="00DE53B0">
      <w:pPr>
        <w:pStyle w:val="Heading2"/>
        <w:spacing w:after="151" w:line="265" w:lineRule="auto"/>
        <w:ind w:left="-5"/>
      </w:pPr>
      <w:r>
        <w:rPr>
          <w:u w:val="none"/>
        </w:rPr>
        <w:t xml:space="preserve">4.   Clinical Responsibilities </w:t>
      </w:r>
    </w:p>
    <w:p w14:paraId="0925CAC1" w14:textId="77777777" w:rsidR="0020439B" w:rsidRDefault="00DE53B0">
      <w:pPr>
        <w:spacing w:after="225" w:line="265" w:lineRule="auto"/>
        <w:ind w:left="-5" w:right="0" w:hanging="10"/>
      </w:pPr>
      <w:r>
        <w:rPr>
          <w:b/>
        </w:rPr>
        <w:t xml:space="preserve">4.1 The Purchaser shall: </w:t>
      </w:r>
    </w:p>
    <w:p w14:paraId="09E0068A" w14:textId="77777777" w:rsidR="0020439B" w:rsidRDefault="00DE53B0">
      <w:pPr>
        <w:numPr>
          <w:ilvl w:val="0"/>
          <w:numId w:val="12"/>
        </w:numPr>
        <w:ind w:right="13" w:hanging="427"/>
      </w:pPr>
      <w:r>
        <w:t xml:space="preserve">ensure good communication with NHSBT teams at all stages of shared patient/donor care and provide all relevant clinical information at the time of the patient/donor </w:t>
      </w:r>
      <w:proofErr w:type="gramStart"/>
      <w:r>
        <w:t>referral;</w:t>
      </w:r>
      <w:proofErr w:type="gramEnd"/>
      <w:r>
        <w:t xml:space="preserve"> </w:t>
      </w:r>
    </w:p>
    <w:p w14:paraId="726786FD" w14:textId="77777777" w:rsidR="0020439B" w:rsidRDefault="00DE53B0">
      <w:pPr>
        <w:numPr>
          <w:ilvl w:val="0"/>
          <w:numId w:val="12"/>
        </w:numPr>
        <w:ind w:right="13" w:hanging="427"/>
      </w:pPr>
      <w:r>
        <w:t xml:space="preserve">include NHSBT in any ongoing clinical review and management of the care of patients referred for Services to </w:t>
      </w:r>
      <w:proofErr w:type="gramStart"/>
      <w:r>
        <w:t>NHSBT;</w:t>
      </w:r>
      <w:proofErr w:type="gramEnd"/>
      <w:r>
        <w:t xml:space="preserve"> </w:t>
      </w:r>
    </w:p>
    <w:p w14:paraId="08B29438" w14:textId="77777777" w:rsidR="0020439B" w:rsidRDefault="00DE53B0">
      <w:pPr>
        <w:numPr>
          <w:ilvl w:val="0"/>
          <w:numId w:val="12"/>
        </w:numPr>
        <w:spacing w:after="136"/>
        <w:ind w:right="13" w:hanging="427"/>
      </w:pPr>
      <w:r>
        <w:t xml:space="preserve">use NHSBT referral forms and ensure the timely referral of patients for </w:t>
      </w:r>
      <w:proofErr w:type="gramStart"/>
      <w:r>
        <w:t>Services;</w:t>
      </w:r>
      <w:proofErr w:type="gramEnd"/>
      <w:r>
        <w:t xml:space="preserve"> </w:t>
      </w:r>
    </w:p>
    <w:p w14:paraId="45ECE902" w14:textId="460ABAEA" w:rsidR="0020439B" w:rsidRDefault="00DE53B0">
      <w:pPr>
        <w:numPr>
          <w:ilvl w:val="0"/>
          <w:numId w:val="12"/>
        </w:numPr>
        <w:ind w:right="13" w:hanging="427"/>
      </w:pPr>
      <w:r>
        <w:lastRenderedPageBreak/>
        <w:t>obtain the relevant patient/donor initial consent for the Services</w:t>
      </w:r>
      <w:r w:rsidR="0016599F">
        <w:t xml:space="preserve"> in accordance with HTA direction 001/2021 and code of practice A</w:t>
      </w:r>
      <w:r>
        <w:t>, including discussing options other than transfusion/apheresis procedures and the risk/benefits of Services</w:t>
      </w:r>
      <w:r w:rsidR="00FE469B">
        <w:t xml:space="preserve"> and </w:t>
      </w:r>
      <w:r w:rsidR="00086625">
        <w:t>provide</w:t>
      </w:r>
      <w:r w:rsidR="00FE469B">
        <w:t xml:space="preserve"> the NHSBT team </w:t>
      </w:r>
      <w:r w:rsidR="00086625">
        <w:t>with</w:t>
      </w:r>
      <w:r w:rsidR="00FE469B">
        <w:t xml:space="preserve"> the completed consent </w:t>
      </w:r>
      <w:proofErr w:type="gramStart"/>
      <w:r w:rsidR="00FE469B">
        <w:t>documentation</w:t>
      </w:r>
      <w:r>
        <w:t>;</w:t>
      </w:r>
      <w:proofErr w:type="gramEnd"/>
      <w:r>
        <w:t xml:space="preserve"> </w:t>
      </w:r>
    </w:p>
    <w:p w14:paraId="2CB3C233" w14:textId="77777777" w:rsidR="0020439B" w:rsidRDefault="00DE53B0">
      <w:pPr>
        <w:numPr>
          <w:ilvl w:val="0"/>
          <w:numId w:val="12"/>
        </w:numPr>
        <w:spacing w:after="143"/>
        <w:ind w:right="13" w:hanging="427"/>
      </w:pPr>
      <w:r>
        <w:t xml:space="preserve">be responsible for ensuring that the patient is informed that the Purchaser is the point of contact for questions relating to their overall treatment/care. </w:t>
      </w:r>
    </w:p>
    <w:p w14:paraId="072DFB84" w14:textId="77777777" w:rsidR="0020439B" w:rsidRDefault="00DE53B0">
      <w:pPr>
        <w:numPr>
          <w:ilvl w:val="0"/>
          <w:numId w:val="12"/>
        </w:numPr>
        <w:ind w:right="13" w:hanging="427"/>
      </w:pPr>
      <w:r>
        <w:t xml:space="preserve">be available for advice if complications arise that are thought to be primarily due to the patient’s medical condition and requires input beyond transfusion/apheresis </w:t>
      </w:r>
      <w:proofErr w:type="gramStart"/>
      <w:r>
        <w:t>expertise;</w:t>
      </w:r>
      <w:proofErr w:type="gramEnd"/>
      <w:r>
        <w:t xml:space="preserve"> </w:t>
      </w:r>
    </w:p>
    <w:p w14:paraId="24F95417" w14:textId="6E1D3A85" w:rsidR="0020439B" w:rsidRDefault="00DE53B0" w:rsidP="00FB413D">
      <w:pPr>
        <w:numPr>
          <w:ilvl w:val="0"/>
          <w:numId w:val="12"/>
        </w:numPr>
        <w:spacing w:after="50"/>
        <w:ind w:right="13" w:hanging="427"/>
      </w:pPr>
      <w:r>
        <w:t>be responsible for the overall medical and nursing care of a patient if the patient is treated by NHSBT on the</w:t>
      </w:r>
      <w:r w:rsidR="00FB413D">
        <w:t xml:space="preserve"> </w:t>
      </w:r>
      <w:r>
        <w:t xml:space="preserve">Purchaser’s </w:t>
      </w:r>
      <w:proofErr w:type="gramStart"/>
      <w:r>
        <w:t>premises;</w:t>
      </w:r>
      <w:proofErr w:type="gramEnd"/>
      <w:r>
        <w:t xml:space="preserve"> </w:t>
      </w:r>
    </w:p>
    <w:p w14:paraId="0C1BADF5" w14:textId="77777777" w:rsidR="0020439B" w:rsidRDefault="00DE53B0">
      <w:pPr>
        <w:numPr>
          <w:ilvl w:val="0"/>
          <w:numId w:val="12"/>
        </w:numPr>
        <w:spacing w:after="48"/>
        <w:ind w:right="13" w:hanging="427"/>
      </w:pPr>
      <w:r>
        <w:t xml:space="preserve">be responsible for the medical and nursing care before, during and after Services for patients being treated at the </w:t>
      </w:r>
    </w:p>
    <w:p w14:paraId="1CED3AF1" w14:textId="77777777" w:rsidR="0020439B" w:rsidRDefault="00DE53B0">
      <w:pPr>
        <w:ind w:left="427" w:right="13" w:firstLine="0"/>
      </w:pPr>
      <w:r>
        <w:t xml:space="preserve">Purchaser’s premises and whom are being cared for under the Mental Health </w:t>
      </w:r>
      <w:proofErr w:type="gramStart"/>
      <w:r>
        <w:t>Act;</w:t>
      </w:r>
      <w:proofErr w:type="gramEnd"/>
      <w:r>
        <w:t xml:space="preserve"> </w:t>
      </w:r>
    </w:p>
    <w:p w14:paraId="53FAE619" w14:textId="77777777" w:rsidR="0020439B" w:rsidRDefault="00DE53B0">
      <w:pPr>
        <w:numPr>
          <w:ilvl w:val="0"/>
          <w:numId w:val="12"/>
        </w:numPr>
        <w:ind w:right="13" w:hanging="427"/>
      </w:pPr>
      <w:r>
        <w:t xml:space="preserve">be responsible for any additional healthcare services which are required to enable NHSBT to provide the Services e.g. the provision of an </w:t>
      </w:r>
      <w:proofErr w:type="gramStart"/>
      <w:r>
        <w:t>interpreter;</w:t>
      </w:r>
      <w:proofErr w:type="gramEnd"/>
      <w:r>
        <w:t xml:space="preserve"> </w:t>
      </w:r>
    </w:p>
    <w:p w14:paraId="5B5A2FE9" w14:textId="77777777" w:rsidR="0020439B" w:rsidRDefault="00DE53B0">
      <w:pPr>
        <w:numPr>
          <w:ilvl w:val="0"/>
          <w:numId w:val="12"/>
        </w:numPr>
        <w:ind w:right="13" w:hanging="427"/>
      </w:pPr>
      <w:r>
        <w:t xml:space="preserve">provide initial assessment of patient/donor vascular access and arrange any type of vascular access device as recommended by the NHSBT clinical </w:t>
      </w:r>
      <w:proofErr w:type="gramStart"/>
      <w:r>
        <w:t>team;</w:t>
      </w:r>
      <w:proofErr w:type="gramEnd"/>
      <w:r>
        <w:t xml:space="preserve"> </w:t>
      </w:r>
    </w:p>
    <w:p w14:paraId="2DECEDE3" w14:textId="77777777" w:rsidR="0020439B" w:rsidRDefault="00DE53B0">
      <w:pPr>
        <w:numPr>
          <w:ilvl w:val="0"/>
          <w:numId w:val="12"/>
        </w:numPr>
        <w:spacing w:after="136"/>
        <w:ind w:right="13" w:hanging="427"/>
      </w:pPr>
      <w:r>
        <w:t>carry out any investigations, or other health checks, on donors/patients, as advised by the NHSBT clinical team</w:t>
      </w:r>
      <w:r w:rsidR="00B85B5C">
        <w:t xml:space="preserve"> and/or are required in advance of day 1. of a cell collection, where a regulated activity is being </w:t>
      </w:r>
      <w:proofErr w:type="gramStart"/>
      <w:r w:rsidR="00B85B5C">
        <w:t>undertaken</w:t>
      </w:r>
      <w:r>
        <w:t>;</w:t>
      </w:r>
      <w:proofErr w:type="gramEnd"/>
      <w:r>
        <w:t xml:space="preserve">  </w:t>
      </w:r>
    </w:p>
    <w:p w14:paraId="756EFB0C" w14:textId="77777777" w:rsidR="0020439B" w:rsidRDefault="00DE53B0">
      <w:pPr>
        <w:numPr>
          <w:ilvl w:val="0"/>
          <w:numId w:val="12"/>
        </w:numPr>
        <w:ind w:right="13" w:hanging="427"/>
      </w:pPr>
      <w:r>
        <w:t xml:space="preserve">provide a follow up on the efficiency of transfusion/apheresis treatment (Patient Outcome Data) and any possible </w:t>
      </w:r>
      <w:proofErr w:type="gramStart"/>
      <w:r>
        <w:t>long term</w:t>
      </w:r>
      <w:proofErr w:type="gramEnd"/>
      <w:r>
        <w:t xml:space="preserve"> complications of the </w:t>
      </w:r>
      <w:proofErr w:type="gramStart"/>
      <w:r>
        <w:t>Services;</w:t>
      </w:r>
      <w:proofErr w:type="gramEnd"/>
      <w:r>
        <w:t xml:space="preserve"> </w:t>
      </w:r>
    </w:p>
    <w:p w14:paraId="3DA1F68B" w14:textId="77777777" w:rsidR="0020439B" w:rsidRDefault="00DE53B0">
      <w:pPr>
        <w:numPr>
          <w:ilvl w:val="0"/>
          <w:numId w:val="12"/>
        </w:numPr>
        <w:ind w:right="13" w:hanging="427"/>
      </w:pPr>
      <w:r>
        <w:t xml:space="preserve">collaborate with NHSBT staff during investigations of incidents, or service </w:t>
      </w:r>
      <w:proofErr w:type="gramStart"/>
      <w:r>
        <w:t>shortfalls;</w:t>
      </w:r>
      <w:proofErr w:type="gramEnd"/>
      <w:r>
        <w:t xml:space="preserve"> </w:t>
      </w:r>
    </w:p>
    <w:p w14:paraId="097BFDA7" w14:textId="5BFD8794" w:rsidR="0020439B" w:rsidRDefault="00DE53B0">
      <w:pPr>
        <w:numPr>
          <w:ilvl w:val="0"/>
          <w:numId w:val="12"/>
        </w:numPr>
        <w:spacing w:after="133"/>
        <w:ind w:right="13" w:hanging="427"/>
      </w:pPr>
      <w:r>
        <w:t xml:space="preserve">conform to the Quality standards listed in Clause </w:t>
      </w:r>
      <w:r w:rsidR="00075F4C">
        <w:t xml:space="preserve">12 </w:t>
      </w:r>
      <w:r>
        <w:t>(Quality and Safety Standards</w:t>
      </w:r>
      <w:proofErr w:type="gramStart"/>
      <w:r>
        <w:t>);</w:t>
      </w:r>
      <w:proofErr w:type="gramEnd"/>
      <w:r>
        <w:t xml:space="preserve"> </w:t>
      </w:r>
    </w:p>
    <w:p w14:paraId="74BEAA42" w14:textId="02B93B27" w:rsidR="0020439B" w:rsidRDefault="00DE53B0">
      <w:pPr>
        <w:numPr>
          <w:ilvl w:val="0"/>
          <w:numId w:val="12"/>
        </w:numPr>
        <w:spacing w:after="14"/>
        <w:ind w:right="13" w:hanging="427"/>
      </w:pPr>
      <w:r>
        <w:t xml:space="preserve">participate in Clinical Audit/Quality Assurance/Service Review/Investigation of Clinical </w:t>
      </w:r>
      <w:proofErr w:type="gramStart"/>
      <w:r>
        <w:t>Incidents</w:t>
      </w:r>
      <w:r w:rsidR="00FB413D">
        <w:t>;</w:t>
      </w:r>
      <w:proofErr w:type="gramEnd"/>
    </w:p>
    <w:p w14:paraId="5196A7D4" w14:textId="77777777" w:rsidR="00FE469B" w:rsidRDefault="00FE469B" w:rsidP="00FE469B">
      <w:pPr>
        <w:spacing w:after="14"/>
        <w:ind w:left="427" w:right="13" w:firstLine="0"/>
      </w:pPr>
    </w:p>
    <w:p w14:paraId="68B8ECAB" w14:textId="7BFC4EA1" w:rsidR="00FB413D" w:rsidRDefault="008A7CFF" w:rsidP="00BE52B8">
      <w:pPr>
        <w:numPr>
          <w:ilvl w:val="0"/>
          <w:numId w:val="12"/>
        </w:numPr>
        <w:spacing w:after="0" w:line="252" w:lineRule="auto"/>
        <w:ind w:left="425" w:right="11" w:hanging="425"/>
      </w:pPr>
      <w:r>
        <w:t>p</w:t>
      </w:r>
      <w:r w:rsidR="00FE469B">
        <w:t xml:space="preserve">rovide NHSBT staff with any </w:t>
      </w:r>
      <w:r>
        <w:t>site-specific</w:t>
      </w:r>
      <w:r w:rsidR="00FE469B">
        <w:t xml:space="preserve"> mandatory training</w:t>
      </w:r>
      <w:r w:rsidR="00E42F25">
        <w:t>, access to policies</w:t>
      </w:r>
      <w:r w:rsidR="00FE469B">
        <w:t xml:space="preserve"> and/or orientation</w:t>
      </w:r>
      <w:r>
        <w:t>,</w:t>
      </w:r>
      <w:r w:rsidR="00FE469B">
        <w:t xml:space="preserve"> </w:t>
      </w:r>
      <w:r>
        <w:t>which</w:t>
      </w:r>
      <w:r w:rsidR="00FE469B">
        <w:t xml:space="preserve"> </w:t>
      </w:r>
      <w:r w:rsidR="00E42F25">
        <w:t>are</w:t>
      </w:r>
      <w:r w:rsidR="00FE469B">
        <w:t xml:space="preserve"> required</w:t>
      </w:r>
      <w:r>
        <w:t xml:space="preserve"> by the Purchaser</w:t>
      </w:r>
      <w:r w:rsidR="00E42F25">
        <w:t>,</w:t>
      </w:r>
      <w:r w:rsidR="00FE469B">
        <w:t xml:space="preserve"> for them to work safely on the</w:t>
      </w:r>
      <w:r>
        <w:t>ir</w:t>
      </w:r>
      <w:r w:rsidR="00FE469B">
        <w:t xml:space="preserve"> premises</w:t>
      </w:r>
      <w:r w:rsidR="00FB413D">
        <w:t>; and</w:t>
      </w:r>
    </w:p>
    <w:p w14:paraId="19616BFB" w14:textId="77777777" w:rsidR="00FB413D" w:rsidRDefault="00FB413D" w:rsidP="00BE52B8">
      <w:pPr>
        <w:spacing w:after="0" w:line="252" w:lineRule="auto"/>
        <w:ind w:left="425" w:right="11" w:hanging="425"/>
      </w:pPr>
    </w:p>
    <w:p w14:paraId="76B1B8D9" w14:textId="77777777" w:rsidR="008A7CFF" w:rsidRDefault="008A7CFF" w:rsidP="00BE52B8">
      <w:pPr>
        <w:numPr>
          <w:ilvl w:val="0"/>
          <w:numId w:val="12"/>
        </w:numPr>
        <w:spacing w:after="0" w:line="252" w:lineRule="auto"/>
        <w:ind w:left="425" w:right="11" w:hanging="425"/>
      </w:pPr>
      <w:r>
        <w:t>provide NHSBT staff with any personal protective equipment required, where this is indicated.</w:t>
      </w:r>
    </w:p>
    <w:p w14:paraId="1B0D4EA7" w14:textId="77777777" w:rsidR="0020439B" w:rsidRDefault="00DE53B0">
      <w:pPr>
        <w:spacing w:after="2" w:line="259" w:lineRule="auto"/>
        <w:ind w:left="0" w:right="0" w:firstLine="0"/>
      </w:pPr>
      <w:r>
        <w:t xml:space="preserve"> </w:t>
      </w:r>
    </w:p>
    <w:p w14:paraId="688F0CD8" w14:textId="77777777" w:rsidR="0020439B" w:rsidRDefault="00DE53B0">
      <w:pPr>
        <w:spacing w:after="115" w:line="265" w:lineRule="auto"/>
        <w:ind w:left="-5" w:right="0" w:hanging="10"/>
      </w:pPr>
      <w:r>
        <w:rPr>
          <w:b/>
        </w:rPr>
        <w:t xml:space="preserve">4.2 NHSBT shall: </w:t>
      </w:r>
    </w:p>
    <w:p w14:paraId="52ECB2CE" w14:textId="77777777" w:rsidR="0020439B" w:rsidRDefault="00DE53B0">
      <w:pPr>
        <w:numPr>
          <w:ilvl w:val="0"/>
          <w:numId w:val="13"/>
        </w:numPr>
        <w:spacing w:after="80" w:line="301" w:lineRule="auto"/>
        <w:ind w:right="13" w:hanging="427"/>
      </w:pPr>
      <w:r>
        <w:t xml:space="preserve">communicate with the referring clinical team at all stages of patient/donor shared care. This includes a timely decision relating to the treatment appointments available to the Purchaser’s </w:t>
      </w:r>
      <w:proofErr w:type="gramStart"/>
      <w:r>
        <w:t>patients;</w:t>
      </w:r>
      <w:proofErr w:type="gramEnd"/>
      <w:r>
        <w:t xml:space="preserve"> </w:t>
      </w:r>
    </w:p>
    <w:p w14:paraId="5D9457BC" w14:textId="77777777" w:rsidR="0020439B" w:rsidRDefault="00DE53B0">
      <w:pPr>
        <w:numPr>
          <w:ilvl w:val="0"/>
          <w:numId w:val="13"/>
        </w:numPr>
        <w:ind w:right="13" w:hanging="427"/>
      </w:pPr>
      <w:r>
        <w:t xml:space="preserve">provide comprehensive care and provide appropriately trained staff and maintained equipment for Services at the NHSBT </w:t>
      </w:r>
      <w:proofErr w:type="gramStart"/>
      <w:r>
        <w:t>Unit;</w:t>
      </w:r>
      <w:proofErr w:type="gramEnd"/>
      <w:r>
        <w:t xml:space="preserve">  </w:t>
      </w:r>
    </w:p>
    <w:p w14:paraId="1EF6AB67" w14:textId="01DE79FE" w:rsidR="007C4795" w:rsidRDefault="00DE53B0" w:rsidP="007C4795">
      <w:pPr>
        <w:numPr>
          <w:ilvl w:val="0"/>
          <w:numId w:val="13"/>
        </w:numPr>
        <w:ind w:right="13" w:hanging="427"/>
      </w:pPr>
      <w:r>
        <w:t>When on the Purchasers premises NHSBT will provide</w:t>
      </w:r>
      <w:r w:rsidR="008A7CFF">
        <w:t xml:space="preserve"> all aspects of care that relate to the apheresis </w:t>
      </w:r>
      <w:r w:rsidR="00352201">
        <w:t>procedure and</w:t>
      </w:r>
      <w:r>
        <w:t xml:space="preserve"> provide appropriately trained staff </w:t>
      </w:r>
      <w:r w:rsidR="007C4795">
        <w:t xml:space="preserve">for the duration of the procedure. </w:t>
      </w:r>
    </w:p>
    <w:p w14:paraId="51E1B6E8" w14:textId="4DB3E8BD" w:rsidR="00841897" w:rsidRDefault="00841897" w:rsidP="007C4795">
      <w:pPr>
        <w:numPr>
          <w:ilvl w:val="0"/>
          <w:numId w:val="13"/>
        </w:numPr>
        <w:ind w:right="13" w:hanging="427"/>
      </w:pPr>
      <w:r>
        <w:t>work to NHSBT policies</w:t>
      </w:r>
      <w:r w:rsidR="002A7E2D">
        <w:t xml:space="preserve">, </w:t>
      </w:r>
      <w:r>
        <w:t>procedures</w:t>
      </w:r>
      <w:r w:rsidR="002A7E2D">
        <w:t xml:space="preserve"> and relevant documentation for the process or service </w:t>
      </w:r>
      <w:proofErr w:type="gramStart"/>
      <w:r w:rsidR="00104920">
        <w:t>requested</w:t>
      </w:r>
      <w:r w:rsidR="002A7E2D">
        <w:t>;</w:t>
      </w:r>
      <w:proofErr w:type="gramEnd"/>
    </w:p>
    <w:p w14:paraId="781A5BAA" w14:textId="2847171A" w:rsidR="0020439B" w:rsidRDefault="007C4795" w:rsidP="007C4795">
      <w:pPr>
        <w:numPr>
          <w:ilvl w:val="0"/>
          <w:numId w:val="13"/>
        </w:numPr>
        <w:ind w:right="13" w:hanging="427"/>
      </w:pPr>
      <w:r>
        <w:t>Where agreed, apheresis equipment and related consumables will be supplied by NHSBT.</w:t>
      </w:r>
      <w:r w:rsidRPr="007C4795">
        <w:t xml:space="preserve"> </w:t>
      </w:r>
      <w:r>
        <w:t xml:space="preserve">The equipment shall be in good working order, fit for the purpose of the performance of the Services, and will comply with all legal and regulatory requirements applicable to the Equipment including but not limited to </w:t>
      </w:r>
      <w:r w:rsidR="00075F4C">
        <w:t xml:space="preserve">EU Regulation 2017/745 or UK MDR 2002 (as amended) </w:t>
      </w:r>
      <w:r>
        <w:t>for Medical Devices.  Consumable will be stored in line with manufacturers recommendations.</w:t>
      </w:r>
    </w:p>
    <w:p w14:paraId="263B9361" w14:textId="77777777" w:rsidR="00E42F25" w:rsidRDefault="00E42F25">
      <w:pPr>
        <w:numPr>
          <w:ilvl w:val="0"/>
          <w:numId w:val="13"/>
        </w:numPr>
        <w:ind w:right="13" w:hanging="427"/>
      </w:pPr>
      <w:r>
        <w:t xml:space="preserve">On completion of a procedure on the Purchasers premises, NHSBT staff will provide a verbal handover to the clinical team caring for the patient and any documentation that has been agreed with the purchaser. </w:t>
      </w:r>
    </w:p>
    <w:p w14:paraId="5691A536" w14:textId="2CE2C11F" w:rsidR="0020439B" w:rsidRDefault="00DE53B0">
      <w:pPr>
        <w:numPr>
          <w:ilvl w:val="0"/>
          <w:numId w:val="13"/>
        </w:numPr>
        <w:ind w:right="13" w:hanging="427"/>
      </w:pPr>
      <w:r>
        <w:t xml:space="preserve">obtain final patient/donor consent for the Services. </w:t>
      </w:r>
      <w:r w:rsidR="00E52980">
        <w:t>NHSBT TAS p</w:t>
      </w:r>
      <w:r>
        <w:t xml:space="preserve">atient information leaflets are provided for </w:t>
      </w:r>
      <w:r w:rsidR="00E52980">
        <w:t>all frequently provided apheresis</w:t>
      </w:r>
      <w:r>
        <w:t xml:space="preserve"> procedures to inform the</w:t>
      </w:r>
      <w:r w:rsidR="008A7CFF">
        <w:t xml:space="preserve"> specific</w:t>
      </w:r>
      <w:r>
        <w:t xml:space="preserve"> consent </w:t>
      </w:r>
      <w:proofErr w:type="gramStart"/>
      <w:r>
        <w:t>process;</w:t>
      </w:r>
      <w:proofErr w:type="gramEnd"/>
      <w:r>
        <w:t xml:space="preserve"> </w:t>
      </w:r>
    </w:p>
    <w:p w14:paraId="2A15785F" w14:textId="404E6EAD" w:rsidR="0020439B" w:rsidRDefault="00FB413D" w:rsidP="00350D99">
      <w:pPr>
        <w:ind w:left="427" w:right="13" w:firstLine="0"/>
      </w:pPr>
      <w:hyperlink r:id="rId24" w:history="1">
        <w:r w:rsidRPr="002309C5">
          <w:rPr>
            <w:rStyle w:val="Hyperlink"/>
          </w:rPr>
          <w:t>https://www.nhsbt.nhs.uk/what-we-do/diagnostic-and-therapeutic-services/therapeutic-apheresis/</w:t>
        </w:r>
      </w:hyperlink>
      <w:r>
        <w:t xml:space="preserve"> </w:t>
      </w:r>
    </w:p>
    <w:p w14:paraId="14B7AA3C" w14:textId="4A4E0E38" w:rsidR="0020439B" w:rsidRDefault="00DE53B0">
      <w:pPr>
        <w:numPr>
          <w:ilvl w:val="0"/>
          <w:numId w:val="13"/>
        </w:numPr>
        <w:spacing w:after="133"/>
        <w:ind w:right="13" w:hanging="427"/>
      </w:pPr>
      <w:r>
        <w:t xml:space="preserve">conform to the Quality standards that are listed in Clause </w:t>
      </w:r>
      <w:r w:rsidR="00075F4C">
        <w:t xml:space="preserve">12 </w:t>
      </w:r>
      <w:r>
        <w:t>(Quality and Safety Standards</w:t>
      </w:r>
      <w:proofErr w:type="gramStart"/>
      <w:r>
        <w:t>);</w:t>
      </w:r>
      <w:proofErr w:type="gramEnd"/>
      <w:r>
        <w:t xml:space="preserve"> </w:t>
      </w:r>
    </w:p>
    <w:p w14:paraId="650A6B7A" w14:textId="77777777" w:rsidR="0020439B" w:rsidRDefault="00DE53B0">
      <w:pPr>
        <w:numPr>
          <w:ilvl w:val="0"/>
          <w:numId w:val="13"/>
        </w:numPr>
        <w:spacing w:after="136"/>
        <w:ind w:right="13" w:hanging="427"/>
      </w:pPr>
      <w:r>
        <w:t xml:space="preserve">facilitate an annual service review with key clinicians from Purchaser </w:t>
      </w:r>
      <w:proofErr w:type="gramStart"/>
      <w:r>
        <w:t>premises;</w:t>
      </w:r>
      <w:proofErr w:type="gramEnd"/>
      <w:r>
        <w:t xml:space="preserve"> </w:t>
      </w:r>
    </w:p>
    <w:p w14:paraId="6D2196E1" w14:textId="05BD7CCC" w:rsidR="0020439B" w:rsidRDefault="00DE53B0" w:rsidP="00D240E1">
      <w:pPr>
        <w:numPr>
          <w:ilvl w:val="0"/>
          <w:numId w:val="13"/>
        </w:numPr>
        <w:ind w:right="13" w:hanging="427"/>
      </w:pPr>
      <w:r>
        <w:t xml:space="preserve">ensure that staff receives appropriate safeguarding training and </w:t>
      </w:r>
      <w:r w:rsidR="00075F4C">
        <w:t>Disclosure and Barring Service</w:t>
      </w:r>
      <w:r>
        <w:t xml:space="preserve"> checks. NHSBT staff will notify any vulnerable adult or child safeguarding concerns to the Purchaser as soon as possible.</w:t>
      </w:r>
    </w:p>
    <w:p w14:paraId="39F70228" w14:textId="77777777" w:rsidR="0072567A" w:rsidRDefault="0072567A" w:rsidP="00D73C8F">
      <w:pPr>
        <w:ind w:left="0" w:right="13" w:firstLine="0"/>
      </w:pPr>
    </w:p>
    <w:p w14:paraId="25782142" w14:textId="77777777" w:rsidR="00233882" w:rsidRDefault="00233882" w:rsidP="00D73C8F">
      <w:pPr>
        <w:ind w:left="0" w:right="13" w:firstLine="0"/>
      </w:pPr>
    </w:p>
    <w:p w14:paraId="650323EE" w14:textId="5B99E0D1" w:rsidR="00086F27" w:rsidRPr="00AC1757" w:rsidRDefault="00086F27" w:rsidP="00086F27">
      <w:pPr>
        <w:pStyle w:val="MRNoHead3"/>
        <w:tabs>
          <w:tab w:val="left" w:pos="540"/>
          <w:tab w:val="left" w:pos="1980"/>
        </w:tabs>
        <w:jc w:val="center"/>
        <w:rPr>
          <w:rFonts w:cs="Arial"/>
          <w:b/>
          <w:snapToGrid w:val="0"/>
          <w:u w:val="single"/>
          <w:lang w:eastAsia="en-US"/>
        </w:rPr>
      </w:pPr>
      <w:r w:rsidRPr="6465F2D2">
        <w:rPr>
          <w:rFonts w:cs="Arial"/>
          <w:b/>
          <w:bCs/>
          <w:snapToGrid w:val="0"/>
          <w:u w:val="single"/>
          <w:lang w:eastAsia="en-US"/>
        </w:rPr>
        <w:t xml:space="preserve">SCHEDULE </w:t>
      </w:r>
      <w:r>
        <w:rPr>
          <w:rFonts w:cs="Arial"/>
          <w:b/>
          <w:bCs/>
          <w:snapToGrid w:val="0"/>
          <w:u w:val="single"/>
          <w:lang w:eastAsia="en-US"/>
        </w:rPr>
        <w:t>1</w:t>
      </w:r>
    </w:p>
    <w:p w14:paraId="448648C9" w14:textId="77777777" w:rsidR="00086F27" w:rsidRDefault="00086F27" w:rsidP="00086F27">
      <w:pPr>
        <w:pStyle w:val="MRNoHead3"/>
        <w:tabs>
          <w:tab w:val="left" w:pos="540"/>
          <w:tab w:val="left" w:pos="1980"/>
        </w:tabs>
        <w:jc w:val="center"/>
        <w:rPr>
          <w:rFonts w:cs="Arial"/>
          <w:b/>
          <w:bCs/>
          <w:u w:val="single"/>
        </w:rPr>
      </w:pPr>
      <w:r w:rsidRPr="75EFA096">
        <w:rPr>
          <w:rFonts w:cs="Arial"/>
          <w:b/>
          <w:bCs/>
          <w:u w:val="single"/>
        </w:rPr>
        <w:t xml:space="preserve">NHSBT THERAPEUTIC APHERESIS SERVICES </w:t>
      </w:r>
    </w:p>
    <w:p w14:paraId="190C00CF" w14:textId="77777777" w:rsidR="00086F27" w:rsidRDefault="00086F27" w:rsidP="00086F27">
      <w:pPr>
        <w:ind w:left="427" w:right="13" w:firstLine="0"/>
      </w:pPr>
    </w:p>
    <w:p w14:paraId="1AAB8515" w14:textId="0C72A056" w:rsidR="00086F27" w:rsidRDefault="00086F27" w:rsidP="00086F27">
      <w:pPr>
        <w:ind w:left="709"/>
        <w:rPr>
          <w:b/>
          <w:bCs/>
        </w:rPr>
      </w:pPr>
      <w:r w:rsidRPr="00AF2F3D">
        <w:rPr>
          <w:b/>
          <w:bCs/>
        </w:rPr>
        <w:t>CAR-T Referral</w:t>
      </w:r>
    </w:p>
    <w:p w14:paraId="411D3A11" w14:textId="2176CCDB" w:rsidR="00086F27" w:rsidRDefault="00086F27" w:rsidP="00086F27">
      <w:pPr>
        <w:ind w:left="1418" w:hanging="709"/>
      </w:pPr>
      <w:r>
        <w:t>1</w:t>
      </w:r>
      <w:r>
        <w:tab/>
        <w:t xml:space="preserve">The CAR-T product for which the Collection is being arranged must be clearly stated at the time of referral.  It is the Purchasers responsibility to ensure that NHSBT are made aware of any changes to collection specifications </w:t>
      </w:r>
      <w:proofErr w:type="gramStart"/>
      <w:r>
        <w:t>in regard to</w:t>
      </w:r>
      <w:proofErr w:type="gramEnd"/>
      <w:r>
        <w:t xml:space="preserve"> the collection requirements and notify NHSBT of any amendments to S</w:t>
      </w:r>
      <w:r w:rsidR="00D80AFF">
        <w:t xml:space="preserve">tandard </w:t>
      </w:r>
      <w:r>
        <w:t>O</w:t>
      </w:r>
      <w:r w:rsidR="00D80AFF">
        <w:t xml:space="preserve">perating </w:t>
      </w:r>
      <w:r>
        <w:t>P</w:t>
      </w:r>
      <w:r w:rsidR="00D80AFF">
        <w:t>rocedure</w:t>
      </w:r>
      <w:r>
        <w:t xml:space="preserve">s and manuals and communicate any changes in writing at least </w:t>
      </w:r>
      <w:r w:rsidR="00D80AFF">
        <w:t>three (</w:t>
      </w:r>
      <w:r>
        <w:t>3</w:t>
      </w:r>
      <w:r w:rsidR="00D80AFF">
        <w:t>)</w:t>
      </w:r>
      <w:r>
        <w:t xml:space="preserve"> days prior to a collection.</w:t>
      </w:r>
    </w:p>
    <w:p w14:paraId="194963F0" w14:textId="77126DB9" w:rsidR="00086F27" w:rsidRDefault="00086F27" w:rsidP="00086F27">
      <w:pPr>
        <w:ind w:left="1418" w:hanging="709"/>
      </w:pPr>
      <w:r>
        <w:t>2</w:t>
      </w:r>
      <w:r>
        <w:tab/>
        <w:t xml:space="preserve">The Purchaser must have been approved as a CAR-T provider. The Purchaser must have fully signed valid </w:t>
      </w:r>
      <w:r w:rsidR="00D80AFF">
        <w:t>a</w:t>
      </w:r>
      <w:r>
        <w:t xml:space="preserve">greements in place with any third </w:t>
      </w:r>
      <w:r w:rsidR="00D80AFF">
        <w:t>p</w:t>
      </w:r>
      <w:r>
        <w:t xml:space="preserve">arties at the time of referral and provision of the Services. </w:t>
      </w:r>
    </w:p>
    <w:p w14:paraId="2F8BA5C9" w14:textId="5B076DEA" w:rsidR="00086F27" w:rsidRDefault="00086F27" w:rsidP="00086F27">
      <w:pPr>
        <w:ind w:left="1418" w:hanging="709"/>
      </w:pPr>
      <w:r>
        <w:t>3</w:t>
      </w:r>
      <w:r>
        <w:tab/>
        <w:t>The NHSBT CAR-T collection referral form and information for check list must be completed in full and provided in advance of collection. Referral forms can be obtained from the below website:</w:t>
      </w:r>
    </w:p>
    <w:p w14:paraId="1B63E152" w14:textId="20649F25" w:rsidR="00086F27" w:rsidRDefault="00086F27" w:rsidP="00086F27">
      <w:pPr>
        <w:ind w:left="1418" w:firstLine="0"/>
        <w:rPr>
          <w:color w:val="1F497D"/>
        </w:rPr>
      </w:pPr>
      <w:hyperlink r:id="rId25" w:history="1">
        <w:r w:rsidRPr="00086F27">
          <w:rPr>
            <w:rStyle w:val="Hyperlink"/>
          </w:rPr>
          <w:t>https://hospital.blood.co.uk/patient-services/therapeutic-apheresis-services/how-to-make-patient-referrals-to-tas/</w:t>
        </w:r>
      </w:hyperlink>
    </w:p>
    <w:p w14:paraId="61C7BD56" w14:textId="7FD11DBD" w:rsidR="00086F27" w:rsidRDefault="00086F27" w:rsidP="00086F27">
      <w:pPr>
        <w:ind w:left="1418" w:hanging="709"/>
      </w:pPr>
      <w:r>
        <w:t>4</w:t>
      </w:r>
      <w:r>
        <w:tab/>
        <w:t xml:space="preserve">Aborted CAR -T procedures will incur a charge. </w:t>
      </w:r>
    </w:p>
    <w:p w14:paraId="46B76F13" w14:textId="7E34F649" w:rsidR="00086F27" w:rsidRDefault="00086F27" w:rsidP="00086F27">
      <w:pPr>
        <w:ind w:left="1418" w:hanging="709"/>
      </w:pPr>
      <w:r>
        <w:t>5</w:t>
      </w:r>
      <w:r>
        <w:tab/>
        <w:t xml:space="preserve">The referring consultant for the Purchaser must ensure that specific consent for CAR-T has been obtained. Including but not limited to the </w:t>
      </w:r>
      <w:r w:rsidR="00D80AFF">
        <w:t>c</w:t>
      </w:r>
      <w:r>
        <w:t xml:space="preserve">ollection, use, the sharing of </w:t>
      </w:r>
      <w:r w:rsidR="00D80AFF">
        <w:t>d</w:t>
      </w:r>
      <w:r>
        <w:t xml:space="preserve">ata with any third </w:t>
      </w:r>
      <w:r w:rsidR="00D80AFF">
        <w:t>p</w:t>
      </w:r>
      <w:r>
        <w:t xml:space="preserve">arty and the inputting of </w:t>
      </w:r>
      <w:r w:rsidR="00D80AFF">
        <w:t>p</w:t>
      </w:r>
      <w:r>
        <w:t xml:space="preserve">atient identifiable information and </w:t>
      </w:r>
      <w:r w:rsidR="00D80AFF">
        <w:t>p</w:t>
      </w:r>
      <w:r>
        <w:t>atient information on any IT interface.</w:t>
      </w:r>
    </w:p>
    <w:p w14:paraId="062CF5C9" w14:textId="71844D0B" w:rsidR="00086F27" w:rsidRDefault="00086F27" w:rsidP="00086F27">
      <w:pPr>
        <w:ind w:left="1418" w:hanging="709"/>
      </w:pPr>
      <w:r>
        <w:t>6</w:t>
      </w:r>
      <w:r>
        <w:tab/>
        <w:t xml:space="preserve">The </w:t>
      </w:r>
      <w:r w:rsidR="00D80AFF">
        <w:t>P</w:t>
      </w:r>
      <w:r>
        <w:t xml:space="preserve">urchaser will pay </w:t>
      </w:r>
      <w:r w:rsidR="00D80AFF">
        <w:t xml:space="preserve">the price </w:t>
      </w:r>
      <w:r>
        <w:t xml:space="preserve">in full even where the collection volumes are not met. </w:t>
      </w:r>
    </w:p>
    <w:p w14:paraId="05DDD73F" w14:textId="1968DD62" w:rsidR="00086F27" w:rsidRDefault="00086F27" w:rsidP="00086F27">
      <w:pPr>
        <w:ind w:left="1418" w:hanging="709"/>
      </w:pPr>
      <w:r>
        <w:t>7</w:t>
      </w:r>
      <w:r>
        <w:tab/>
        <w:t xml:space="preserve">Where there is a requirement for the </w:t>
      </w:r>
      <w:r w:rsidR="00D80AFF">
        <w:t>c</w:t>
      </w:r>
      <w:r>
        <w:t xml:space="preserve">ollection to be packaged and transported outside of NHSBT standard operating procedures, this will be fully communicated during the onboarding process for the relevant therapy. Where shipping boxes are to be provided, the Purchaser shall ensure that these are validated, adequately stored, and that any shipping materials or packaging are delivered and available for NHSBT inspection </w:t>
      </w:r>
      <w:r w:rsidR="00D80AFF">
        <w:t>two (</w:t>
      </w:r>
      <w:r>
        <w:t>2</w:t>
      </w:r>
      <w:r w:rsidR="00D80AFF">
        <w:t>)</w:t>
      </w:r>
      <w:r>
        <w:t xml:space="preserve"> days in advance of the planned collection</w:t>
      </w:r>
      <w:r w:rsidR="00D80AFF">
        <w:t>.</w:t>
      </w:r>
    </w:p>
    <w:p w14:paraId="2A973A58" w14:textId="55801FE3" w:rsidR="00086F27" w:rsidRDefault="00086F27" w:rsidP="00086F27">
      <w:pPr>
        <w:ind w:left="1418" w:hanging="709"/>
      </w:pPr>
      <w:r>
        <w:t>8</w:t>
      </w:r>
      <w:r>
        <w:tab/>
        <w:t xml:space="preserve">The Parties acknowledge that NHSBT has no responsibility for ensuring </w:t>
      </w:r>
      <w:r w:rsidR="00D80AFF">
        <w:t>p</w:t>
      </w:r>
      <w:r>
        <w:t xml:space="preserve">atient suitability and that the price is fully payable by the Purchaser even where the </w:t>
      </w:r>
      <w:r w:rsidR="00D80AFF">
        <w:t>c</w:t>
      </w:r>
      <w:r>
        <w:t>ollection is not sufficient or suitable to allow for future CAR-T manufacture.</w:t>
      </w:r>
    </w:p>
    <w:p w14:paraId="06A60D20" w14:textId="65C6D9AE" w:rsidR="00086F27" w:rsidRDefault="00086F27" w:rsidP="00086F27">
      <w:pPr>
        <w:ind w:left="1418" w:hanging="709"/>
      </w:pPr>
      <w:r>
        <w:t>9</w:t>
      </w:r>
      <w:r>
        <w:tab/>
        <w:t xml:space="preserve">Where the </w:t>
      </w:r>
      <w:r w:rsidR="00D80AFF">
        <w:t>c</w:t>
      </w:r>
      <w:r>
        <w:t>ollection is cancelled it is the Purchaser</w:t>
      </w:r>
      <w:r w:rsidR="00D80AFF">
        <w:t>’</w:t>
      </w:r>
      <w:r>
        <w:t xml:space="preserve">s sole responsibility to communicate this to any third </w:t>
      </w:r>
      <w:r w:rsidR="00D80AFF">
        <w:t>p</w:t>
      </w:r>
      <w:r>
        <w:t xml:space="preserve">arty and arrange for return of any associated materials (including </w:t>
      </w:r>
      <w:r w:rsidR="00D80AFF">
        <w:t>t</w:t>
      </w:r>
      <w:r>
        <w:t xml:space="preserve">ransport and </w:t>
      </w:r>
      <w:r w:rsidR="00D80AFF">
        <w:t>p</w:t>
      </w:r>
      <w:r>
        <w:t>ackaging materials)</w:t>
      </w:r>
      <w:r w:rsidR="00233882">
        <w:t>.</w:t>
      </w:r>
    </w:p>
    <w:p w14:paraId="2B523F38" w14:textId="18919AE5" w:rsidR="00086F27" w:rsidRPr="00BD3E45" w:rsidRDefault="00086F27" w:rsidP="00086F27">
      <w:pPr>
        <w:ind w:left="1418" w:hanging="709"/>
      </w:pPr>
      <w:r>
        <w:t>10</w:t>
      </w:r>
      <w:r>
        <w:tab/>
        <w:t xml:space="preserve">The Purchaser will ensure that NHSBT has access to any IT interface required by a third </w:t>
      </w:r>
      <w:r w:rsidR="00D80AFF">
        <w:t>p</w:t>
      </w:r>
      <w:r>
        <w:t>arty and that the Purchaser will complete all necessary documentation including any electronic forms.</w:t>
      </w:r>
    </w:p>
    <w:p w14:paraId="447187B6" w14:textId="77777777" w:rsidR="00086F27" w:rsidRDefault="00086F27" w:rsidP="00086F27">
      <w:pPr>
        <w:ind w:left="427" w:right="13" w:firstLine="0"/>
      </w:pPr>
    </w:p>
    <w:sectPr w:rsidR="00086F27">
      <w:headerReference w:type="even" r:id="rId26"/>
      <w:headerReference w:type="default" r:id="rId27"/>
      <w:footerReference w:type="even" r:id="rId28"/>
      <w:footerReference w:type="default" r:id="rId29"/>
      <w:headerReference w:type="first" r:id="rId30"/>
      <w:footerReference w:type="first" r:id="rId31"/>
      <w:pgSz w:w="11906" w:h="16838"/>
      <w:pgMar w:top="1017" w:right="694" w:bottom="729" w:left="720" w:header="392" w:footer="16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1F64B1" w14:textId="77777777" w:rsidR="0072253A" w:rsidRDefault="0072253A">
      <w:pPr>
        <w:spacing w:after="0" w:line="240" w:lineRule="auto"/>
      </w:pPr>
      <w:r>
        <w:separator/>
      </w:r>
    </w:p>
  </w:endnote>
  <w:endnote w:type="continuationSeparator" w:id="0">
    <w:p w14:paraId="3A9229CF" w14:textId="77777777" w:rsidR="0072253A" w:rsidRDefault="007225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219168" w14:textId="77777777" w:rsidR="0020439B" w:rsidRDefault="00DE53B0">
    <w:pPr>
      <w:spacing w:after="0" w:line="259" w:lineRule="auto"/>
      <w:ind w:left="0" w:right="24" w:firstLine="0"/>
      <w:jc w:val="center"/>
    </w:pPr>
    <w:r>
      <w:rPr>
        <w:sz w:val="16"/>
      </w:rPr>
      <w:t xml:space="preserve">Page </w:t>
    </w:r>
    <w:r>
      <w:fldChar w:fldCharType="begin"/>
    </w:r>
    <w:r>
      <w:instrText xml:space="preserve"> PAGE   \* MERGEFORMAT </w:instrText>
    </w:r>
    <w:r>
      <w:fldChar w:fldCharType="separate"/>
    </w:r>
    <w:r>
      <w:rPr>
        <w:sz w:val="16"/>
      </w:rPr>
      <w:t>1</w:t>
    </w:r>
    <w:r>
      <w:rPr>
        <w:sz w:val="16"/>
      </w:rPr>
      <w:fldChar w:fldCharType="end"/>
    </w:r>
    <w:r>
      <w:rPr>
        <w:sz w:val="16"/>
      </w:rPr>
      <w:t xml:space="preserve"> of </w:t>
    </w:r>
    <w:fldSimple w:instr=" NUMPAGES   \* MERGEFORMAT ">
      <w:r>
        <w:rPr>
          <w:sz w:val="16"/>
        </w:rPr>
        <w:t>11</w:t>
      </w:r>
    </w:fldSimple>
    <w:r>
      <w:rPr>
        <w:sz w:val="16"/>
      </w:rPr>
      <w:t xml:space="preserve"> </w:t>
    </w:r>
  </w:p>
  <w:p w14:paraId="3BD44049" w14:textId="77777777" w:rsidR="0020439B" w:rsidRDefault="00DE53B0">
    <w:pPr>
      <w:spacing w:after="0" w:line="259" w:lineRule="auto"/>
      <w:ind w:left="0" w:right="0" w:firstLine="0"/>
    </w:pPr>
    <w:r>
      <w:rPr>
        <w:b/>
        <w:sz w:val="16"/>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112C8A" w14:textId="5DBED1BB" w:rsidR="0020439B" w:rsidRDefault="00DE53B0">
    <w:pPr>
      <w:spacing w:after="0" w:line="259" w:lineRule="auto"/>
      <w:ind w:left="0" w:right="24" w:firstLine="0"/>
      <w:jc w:val="center"/>
    </w:pPr>
    <w:r>
      <w:rPr>
        <w:sz w:val="16"/>
      </w:rPr>
      <w:t xml:space="preserve">Page </w:t>
    </w:r>
    <w:r>
      <w:fldChar w:fldCharType="begin"/>
    </w:r>
    <w:r>
      <w:instrText xml:space="preserve"> PAGE   \* MERGEFORMAT </w:instrText>
    </w:r>
    <w:r>
      <w:fldChar w:fldCharType="separate"/>
    </w:r>
    <w:r w:rsidR="00B06583" w:rsidRPr="00B06583">
      <w:rPr>
        <w:noProof/>
        <w:sz w:val="16"/>
      </w:rPr>
      <w:t>1</w:t>
    </w:r>
    <w:r>
      <w:rPr>
        <w:sz w:val="16"/>
      </w:rPr>
      <w:fldChar w:fldCharType="end"/>
    </w:r>
    <w:r>
      <w:rPr>
        <w:sz w:val="16"/>
      </w:rPr>
      <w:t xml:space="preserve"> of </w:t>
    </w:r>
    <w:fldSimple w:instr=" NUMPAGES   \* MERGEFORMAT ">
      <w:r w:rsidR="00B06583" w:rsidRPr="00B06583">
        <w:rPr>
          <w:noProof/>
          <w:sz w:val="16"/>
        </w:rPr>
        <w:t>1</w:t>
      </w:r>
    </w:fldSimple>
    <w:r>
      <w:rPr>
        <w:sz w:val="16"/>
      </w:rPr>
      <w:t xml:space="preserve"> </w:t>
    </w:r>
  </w:p>
  <w:p w14:paraId="52E68D1D" w14:textId="77777777" w:rsidR="0020439B" w:rsidRDefault="00DE53B0">
    <w:pPr>
      <w:spacing w:after="0" w:line="259" w:lineRule="auto"/>
      <w:ind w:left="0" w:right="0" w:firstLine="0"/>
    </w:pPr>
    <w:r>
      <w:rPr>
        <w:b/>
        <w:sz w:val="16"/>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E8BEF3" w14:textId="77777777" w:rsidR="0020439B" w:rsidRDefault="00DE53B0">
    <w:pPr>
      <w:spacing w:after="0" w:line="259" w:lineRule="auto"/>
      <w:ind w:left="0" w:right="24" w:firstLine="0"/>
      <w:jc w:val="center"/>
    </w:pPr>
    <w:r>
      <w:rPr>
        <w:sz w:val="16"/>
      </w:rPr>
      <w:t xml:space="preserve">Page </w:t>
    </w:r>
    <w:r>
      <w:fldChar w:fldCharType="begin"/>
    </w:r>
    <w:r>
      <w:instrText xml:space="preserve"> PAGE   \* MERGEFORMAT </w:instrText>
    </w:r>
    <w:r>
      <w:fldChar w:fldCharType="separate"/>
    </w:r>
    <w:r>
      <w:rPr>
        <w:sz w:val="16"/>
      </w:rPr>
      <w:t>1</w:t>
    </w:r>
    <w:r>
      <w:rPr>
        <w:sz w:val="16"/>
      </w:rPr>
      <w:fldChar w:fldCharType="end"/>
    </w:r>
    <w:r>
      <w:rPr>
        <w:sz w:val="16"/>
      </w:rPr>
      <w:t xml:space="preserve"> of </w:t>
    </w:r>
    <w:fldSimple w:instr=" NUMPAGES   \* MERGEFORMAT ">
      <w:r>
        <w:rPr>
          <w:sz w:val="16"/>
        </w:rPr>
        <w:t>11</w:t>
      </w:r>
    </w:fldSimple>
    <w:r>
      <w:rPr>
        <w:sz w:val="16"/>
      </w:rPr>
      <w:t xml:space="preserve"> </w:t>
    </w:r>
  </w:p>
  <w:p w14:paraId="40F22ADF" w14:textId="77777777" w:rsidR="0020439B" w:rsidRDefault="00DE53B0">
    <w:pPr>
      <w:spacing w:after="0" w:line="259" w:lineRule="auto"/>
      <w:ind w:left="0" w:right="0" w:firstLine="0"/>
    </w:pPr>
    <w:r>
      <w:rPr>
        <w:b/>
        <w:sz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6E9FBA" w14:textId="77777777" w:rsidR="0072253A" w:rsidRDefault="0072253A">
      <w:pPr>
        <w:spacing w:after="0" w:line="240" w:lineRule="auto"/>
      </w:pPr>
      <w:r>
        <w:separator/>
      </w:r>
    </w:p>
  </w:footnote>
  <w:footnote w:type="continuationSeparator" w:id="0">
    <w:p w14:paraId="74C6B7E0" w14:textId="77777777" w:rsidR="0072253A" w:rsidRDefault="007225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52D1F6" w14:textId="77777777" w:rsidR="0020439B" w:rsidRDefault="00DE53B0">
    <w:pPr>
      <w:spacing w:after="0" w:line="259" w:lineRule="auto"/>
      <w:ind w:left="0" w:right="27" w:firstLine="0"/>
    </w:pPr>
    <w:r>
      <w:rPr>
        <w:noProof/>
      </w:rPr>
      <w:drawing>
        <wp:anchor distT="0" distB="0" distL="114300" distR="114300" simplePos="0" relativeHeight="251658240" behindDoc="0" locked="0" layoutInCell="1" allowOverlap="0" wp14:anchorId="043B79A3" wp14:editId="78B61264">
          <wp:simplePos x="0" y="0"/>
          <wp:positionH relativeFrom="page">
            <wp:posOffset>5274310</wp:posOffset>
          </wp:positionH>
          <wp:positionV relativeFrom="page">
            <wp:posOffset>248920</wp:posOffset>
          </wp:positionV>
          <wp:extent cx="1828800" cy="342900"/>
          <wp:effectExtent l="0" t="0" r="0" b="0"/>
          <wp:wrapSquare wrapText="bothSides"/>
          <wp:docPr id="19" name="Picture 19"/>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
                  <a:stretch>
                    <a:fillRect/>
                  </a:stretch>
                </pic:blipFill>
                <pic:spPr>
                  <a:xfrm>
                    <a:off x="0" y="0"/>
                    <a:ext cx="1828800" cy="342900"/>
                  </a:xfrm>
                  <a:prstGeom prst="rect">
                    <a:avLst/>
                  </a:prstGeom>
                </pic:spPr>
              </pic:pic>
            </a:graphicData>
          </a:graphic>
        </wp:anchor>
      </w:drawing>
    </w:r>
    <w:r>
      <w:rPr>
        <w:b/>
        <w:sz w:val="16"/>
      </w:rPr>
      <w:t xml:space="preserve">TC083 TAS Terms and Conditions for One Off Treatments </w:t>
    </w:r>
    <w:r>
      <w:rPr>
        <w:b/>
        <w:sz w:val="16"/>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C632B7" w14:textId="08A4A4CE" w:rsidR="0020439B" w:rsidRDefault="00DE53B0">
    <w:pPr>
      <w:spacing w:after="0" w:line="259" w:lineRule="auto"/>
      <w:ind w:left="0" w:right="27" w:firstLine="0"/>
    </w:pPr>
    <w:r>
      <w:rPr>
        <w:noProof/>
      </w:rPr>
      <w:drawing>
        <wp:anchor distT="0" distB="0" distL="114300" distR="114300" simplePos="0" relativeHeight="251659264" behindDoc="0" locked="0" layoutInCell="1" allowOverlap="0" wp14:anchorId="7BEC7EA9" wp14:editId="3AC40ECF">
          <wp:simplePos x="0" y="0"/>
          <wp:positionH relativeFrom="page">
            <wp:posOffset>5274310</wp:posOffset>
          </wp:positionH>
          <wp:positionV relativeFrom="page">
            <wp:posOffset>248920</wp:posOffset>
          </wp:positionV>
          <wp:extent cx="1828800" cy="342900"/>
          <wp:effectExtent l="0" t="0" r="0" b="0"/>
          <wp:wrapSquare wrapText="bothSides"/>
          <wp:docPr id="1" name="Picture 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
                  <a:stretch>
                    <a:fillRect/>
                  </a:stretch>
                </pic:blipFill>
                <pic:spPr>
                  <a:xfrm>
                    <a:off x="0" y="0"/>
                    <a:ext cx="1828800" cy="342900"/>
                  </a:xfrm>
                  <a:prstGeom prst="rect">
                    <a:avLst/>
                  </a:prstGeom>
                </pic:spPr>
              </pic:pic>
            </a:graphicData>
          </a:graphic>
        </wp:anchor>
      </w:drawing>
    </w:r>
    <w:r>
      <w:rPr>
        <w:b/>
        <w:sz w:val="16"/>
      </w:rPr>
      <w:t>TC0</w:t>
    </w:r>
    <w:r w:rsidR="00111567">
      <w:rPr>
        <w:b/>
        <w:sz w:val="16"/>
      </w:rPr>
      <w:t>96</w:t>
    </w:r>
    <w:r>
      <w:rPr>
        <w:b/>
        <w:sz w:val="16"/>
      </w:rPr>
      <w:t xml:space="preserve"> TAS Terms and Conditions for One Off Treatments </w:t>
    </w:r>
    <w:r>
      <w:rPr>
        <w:b/>
        <w:sz w:val="16"/>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967709" w14:textId="77777777" w:rsidR="0020439B" w:rsidRDefault="00DE53B0">
    <w:pPr>
      <w:spacing w:after="0" w:line="259" w:lineRule="auto"/>
      <w:ind w:left="0" w:right="27" w:firstLine="0"/>
    </w:pPr>
    <w:r>
      <w:rPr>
        <w:noProof/>
      </w:rPr>
      <w:drawing>
        <wp:anchor distT="0" distB="0" distL="114300" distR="114300" simplePos="0" relativeHeight="251660288" behindDoc="0" locked="0" layoutInCell="1" allowOverlap="0" wp14:anchorId="0E78E6F4" wp14:editId="4F40EA9E">
          <wp:simplePos x="0" y="0"/>
          <wp:positionH relativeFrom="page">
            <wp:posOffset>5274310</wp:posOffset>
          </wp:positionH>
          <wp:positionV relativeFrom="page">
            <wp:posOffset>248920</wp:posOffset>
          </wp:positionV>
          <wp:extent cx="1828800" cy="342900"/>
          <wp:effectExtent l="0" t="0" r="0" b="0"/>
          <wp:wrapSquare wrapText="bothSides"/>
          <wp:docPr id="2" name="Picture 2"/>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
                  <a:stretch>
                    <a:fillRect/>
                  </a:stretch>
                </pic:blipFill>
                <pic:spPr>
                  <a:xfrm>
                    <a:off x="0" y="0"/>
                    <a:ext cx="1828800" cy="342900"/>
                  </a:xfrm>
                  <a:prstGeom prst="rect">
                    <a:avLst/>
                  </a:prstGeom>
                </pic:spPr>
              </pic:pic>
            </a:graphicData>
          </a:graphic>
        </wp:anchor>
      </w:drawing>
    </w:r>
    <w:r>
      <w:rPr>
        <w:b/>
        <w:sz w:val="16"/>
      </w:rPr>
      <w:t xml:space="preserve">TC083 TAS Terms and Conditions for One Off Treatments </w:t>
    </w:r>
    <w:r>
      <w:rPr>
        <w:b/>
        <w:sz w:val="1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8" type="#_x0000_t75" style="width:24.75pt;height:15pt;visibility:visible;mso-wrap-style:square" o:bullet="t">
        <v:imagedata r:id="rId1" o:title=""/>
      </v:shape>
    </w:pict>
  </w:numPicBullet>
  <w:numPicBullet w:numPicBulletId="1">
    <w:pict>
      <v:shape id="_x0000_i1049" type="#_x0000_t75" style="width:27pt;height:18pt;visibility:visible;mso-wrap-style:square" o:bullet="t">
        <v:imagedata r:id="rId2" o:title=""/>
      </v:shape>
    </w:pict>
  </w:numPicBullet>
  <w:abstractNum w:abstractNumId="0" w15:restartNumberingAfterBreak="0">
    <w:nsid w:val="04B41C6D"/>
    <w:multiLevelType w:val="multilevel"/>
    <w:tmpl w:val="8E8AE3F6"/>
    <w:lvl w:ilvl="0">
      <w:start w:val="10"/>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start w:val="4"/>
      <w:numFmt w:val="decimal"/>
      <w:lvlRestart w:val="0"/>
      <w:lvlText w:val="%1.%2"/>
      <w:lvlJc w:val="left"/>
      <w:pPr>
        <w:ind w:left="12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7527AB7"/>
    <w:multiLevelType w:val="hybridMultilevel"/>
    <w:tmpl w:val="11568EEC"/>
    <w:lvl w:ilvl="0" w:tplc="81AAF788">
      <w:start w:val="1"/>
      <w:numFmt w:val="lowerLetter"/>
      <w:lvlText w:val="(%1)"/>
      <w:lvlJc w:val="left"/>
      <w:pPr>
        <w:ind w:left="70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1A69CB4">
      <w:start w:val="1"/>
      <w:numFmt w:val="lowerLetter"/>
      <w:lvlText w:val="%2"/>
      <w:lvlJc w:val="left"/>
      <w:pPr>
        <w:ind w:left="1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D7ED3C0">
      <w:start w:val="1"/>
      <w:numFmt w:val="lowerRoman"/>
      <w:lvlText w:val="%3"/>
      <w:lvlJc w:val="left"/>
      <w:pPr>
        <w:ind w:left="2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0D18C486">
      <w:start w:val="1"/>
      <w:numFmt w:val="decimal"/>
      <w:lvlText w:val="%4"/>
      <w:lvlJc w:val="left"/>
      <w:pPr>
        <w:ind w:left="3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36C4512">
      <w:start w:val="1"/>
      <w:numFmt w:val="lowerLetter"/>
      <w:lvlText w:val="%5"/>
      <w:lvlJc w:val="left"/>
      <w:pPr>
        <w:ind w:left="39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287202DA">
      <w:start w:val="1"/>
      <w:numFmt w:val="lowerRoman"/>
      <w:lvlText w:val="%6"/>
      <w:lvlJc w:val="left"/>
      <w:pPr>
        <w:ind w:left="46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6EAB67E">
      <w:start w:val="1"/>
      <w:numFmt w:val="decimal"/>
      <w:lvlText w:val="%7"/>
      <w:lvlJc w:val="left"/>
      <w:pPr>
        <w:ind w:left="53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066FAAE">
      <w:start w:val="1"/>
      <w:numFmt w:val="lowerLetter"/>
      <w:lvlText w:val="%8"/>
      <w:lvlJc w:val="left"/>
      <w:pPr>
        <w:ind w:left="61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79E26548">
      <w:start w:val="1"/>
      <w:numFmt w:val="lowerRoman"/>
      <w:lvlText w:val="%9"/>
      <w:lvlJc w:val="left"/>
      <w:pPr>
        <w:ind w:left="68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0A075D81"/>
    <w:multiLevelType w:val="hybridMultilevel"/>
    <w:tmpl w:val="E47AB320"/>
    <w:lvl w:ilvl="0" w:tplc="6542F436">
      <w:start w:val="1"/>
      <w:numFmt w:val="lowerLetter"/>
      <w:lvlText w:val="(%1)"/>
      <w:lvlJc w:val="left"/>
      <w:pPr>
        <w:ind w:left="113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4B60C7E">
      <w:start w:val="1"/>
      <w:numFmt w:val="lowerLetter"/>
      <w:lvlText w:val="%2"/>
      <w:lvlJc w:val="left"/>
      <w:pPr>
        <w:ind w:left="164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A0881B92">
      <w:start w:val="1"/>
      <w:numFmt w:val="lowerRoman"/>
      <w:lvlText w:val="%3"/>
      <w:lvlJc w:val="left"/>
      <w:pPr>
        <w:ind w:left="236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2ED64526">
      <w:start w:val="1"/>
      <w:numFmt w:val="decimal"/>
      <w:lvlText w:val="%4"/>
      <w:lvlJc w:val="left"/>
      <w:pPr>
        <w:ind w:left="308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23ECA5C">
      <w:start w:val="1"/>
      <w:numFmt w:val="lowerLetter"/>
      <w:lvlText w:val="%5"/>
      <w:lvlJc w:val="left"/>
      <w:pPr>
        <w:ind w:left="380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37E10FE">
      <w:start w:val="1"/>
      <w:numFmt w:val="lowerRoman"/>
      <w:lvlText w:val="%6"/>
      <w:lvlJc w:val="left"/>
      <w:pPr>
        <w:ind w:left="452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4872AFB6">
      <w:start w:val="1"/>
      <w:numFmt w:val="decimal"/>
      <w:lvlText w:val="%7"/>
      <w:lvlJc w:val="left"/>
      <w:pPr>
        <w:ind w:left="524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A52E8D2">
      <w:start w:val="1"/>
      <w:numFmt w:val="lowerLetter"/>
      <w:lvlText w:val="%8"/>
      <w:lvlJc w:val="left"/>
      <w:pPr>
        <w:ind w:left="596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6A26CF58">
      <w:start w:val="1"/>
      <w:numFmt w:val="lowerRoman"/>
      <w:lvlText w:val="%9"/>
      <w:lvlJc w:val="left"/>
      <w:pPr>
        <w:ind w:left="668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0D6633F2"/>
    <w:multiLevelType w:val="hybridMultilevel"/>
    <w:tmpl w:val="04DEF388"/>
    <w:lvl w:ilvl="0" w:tplc="3AAC3D08">
      <w:start w:val="1"/>
      <w:numFmt w:val="lowerLetter"/>
      <w:lvlText w:val="%1."/>
      <w:lvlJc w:val="left"/>
      <w:pPr>
        <w:ind w:left="42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F5A7992">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DF6096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14066896">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818CA8A">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C2FCB04E">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1DCA4800">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418C098">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20EE0DE">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10A8431F"/>
    <w:multiLevelType w:val="hybridMultilevel"/>
    <w:tmpl w:val="70BC4124"/>
    <w:lvl w:ilvl="0" w:tplc="5044ABD0">
      <w:start w:val="1"/>
      <w:numFmt w:val="lowerLetter"/>
      <w:lvlText w:val="%1."/>
      <w:lvlJc w:val="left"/>
      <w:pPr>
        <w:ind w:left="42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15AE65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D32CDDC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7E4D394">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C4EB80A">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DE700C9A">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2706E8C">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5FE4848">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721AB8E0">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50726B10"/>
    <w:multiLevelType w:val="hybridMultilevel"/>
    <w:tmpl w:val="4C360E0E"/>
    <w:lvl w:ilvl="0" w:tplc="91285632">
      <w:start w:val="1"/>
      <w:numFmt w:val="lowerLetter"/>
      <w:lvlText w:val="%1."/>
      <w:lvlJc w:val="left"/>
      <w:pPr>
        <w:ind w:left="42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F66788C">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DC69180">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62142E36">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09A2D8E">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724DFB6">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468C202">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3505BA4">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6D858AC">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60310005"/>
    <w:multiLevelType w:val="hybridMultilevel"/>
    <w:tmpl w:val="E4AE7374"/>
    <w:lvl w:ilvl="0" w:tplc="AF5848E8">
      <w:start w:val="1"/>
      <w:numFmt w:val="lowerRoman"/>
      <w:lvlText w:val="(%1)"/>
      <w:lvlJc w:val="left"/>
      <w:pPr>
        <w:ind w:left="42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714FEDE">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8843EE8">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BCEE6D58">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DBCB1C0">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B5866C3A">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477CED1E">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9244B5C">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6EC4D44A">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64E61C2F"/>
    <w:multiLevelType w:val="hybridMultilevel"/>
    <w:tmpl w:val="E086F7E2"/>
    <w:lvl w:ilvl="0" w:tplc="64C2CE84">
      <w:start w:val="1"/>
      <w:numFmt w:val="lowerLetter"/>
      <w:lvlText w:val="(%1)"/>
      <w:lvlJc w:val="left"/>
      <w:pPr>
        <w:ind w:left="113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800933A">
      <w:start w:val="1"/>
      <w:numFmt w:val="lowerLetter"/>
      <w:lvlText w:val="%2"/>
      <w:lvlJc w:val="left"/>
      <w:pPr>
        <w:ind w:left="164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8B40BD2C">
      <w:start w:val="1"/>
      <w:numFmt w:val="lowerRoman"/>
      <w:lvlText w:val="%3"/>
      <w:lvlJc w:val="left"/>
      <w:pPr>
        <w:ind w:left="236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B9B6EBF4">
      <w:start w:val="1"/>
      <w:numFmt w:val="decimal"/>
      <w:lvlText w:val="%4"/>
      <w:lvlJc w:val="left"/>
      <w:pPr>
        <w:ind w:left="308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F7E40AA">
      <w:start w:val="1"/>
      <w:numFmt w:val="lowerLetter"/>
      <w:lvlText w:val="%5"/>
      <w:lvlJc w:val="left"/>
      <w:pPr>
        <w:ind w:left="380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12D49FD8">
      <w:start w:val="1"/>
      <w:numFmt w:val="lowerRoman"/>
      <w:lvlText w:val="%6"/>
      <w:lvlJc w:val="left"/>
      <w:pPr>
        <w:ind w:left="452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AA8AE8B2">
      <w:start w:val="1"/>
      <w:numFmt w:val="decimal"/>
      <w:lvlText w:val="%7"/>
      <w:lvlJc w:val="left"/>
      <w:pPr>
        <w:ind w:left="524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7E46B2C">
      <w:start w:val="1"/>
      <w:numFmt w:val="lowerLetter"/>
      <w:lvlText w:val="%8"/>
      <w:lvlJc w:val="left"/>
      <w:pPr>
        <w:ind w:left="596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7BA5DD4">
      <w:start w:val="1"/>
      <w:numFmt w:val="lowerRoman"/>
      <w:lvlText w:val="%9"/>
      <w:lvlJc w:val="left"/>
      <w:pPr>
        <w:ind w:left="668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67BC770B"/>
    <w:multiLevelType w:val="hybridMultilevel"/>
    <w:tmpl w:val="5A6C7ADA"/>
    <w:lvl w:ilvl="0" w:tplc="7632FC18">
      <w:start w:val="1"/>
      <w:numFmt w:val="lowerLetter"/>
      <w:lvlText w:val="(%1)"/>
      <w:lvlJc w:val="left"/>
      <w:pPr>
        <w:ind w:left="113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3C051D8">
      <w:start w:val="1"/>
      <w:numFmt w:val="lowerLetter"/>
      <w:lvlText w:val="%2"/>
      <w:lvlJc w:val="left"/>
      <w:pPr>
        <w:ind w:left="164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E1A6756">
      <w:start w:val="1"/>
      <w:numFmt w:val="lowerRoman"/>
      <w:lvlText w:val="%3"/>
      <w:lvlJc w:val="left"/>
      <w:pPr>
        <w:ind w:left="236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056D1E0">
      <w:start w:val="1"/>
      <w:numFmt w:val="decimal"/>
      <w:lvlText w:val="%4"/>
      <w:lvlJc w:val="left"/>
      <w:pPr>
        <w:ind w:left="308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9A0F7F8">
      <w:start w:val="1"/>
      <w:numFmt w:val="lowerLetter"/>
      <w:lvlText w:val="%5"/>
      <w:lvlJc w:val="left"/>
      <w:pPr>
        <w:ind w:left="380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8BBAF000">
      <w:start w:val="1"/>
      <w:numFmt w:val="lowerRoman"/>
      <w:lvlText w:val="%6"/>
      <w:lvlJc w:val="left"/>
      <w:pPr>
        <w:ind w:left="452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CB86525A">
      <w:start w:val="1"/>
      <w:numFmt w:val="decimal"/>
      <w:lvlText w:val="%7"/>
      <w:lvlJc w:val="left"/>
      <w:pPr>
        <w:ind w:left="524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B82C3A4">
      <w:start w:val="1"/>
      <w:numFmt w:val="lowerLetter"/>
      <w:lvlText w:val="%8"/>
      <w:lvlJc w:val="left"/>
      <w:pPr>
        <w:ind w:left="596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0AA2F3A">
      <w:start w:val="1"/>
      <w:numFmt w:val="lowerRoman"/>
      <w:lvlText w:val="%9"/>
      <w:lvlJc w:val="left"/>
      <w:pPr>
        <w:ind w:left="668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725A43AD"/>
    <w:multiLevelType w:val="hybridMultilevel"/>
    <w:tmpl w:val="200A9CFE"/>
    <w:lvl w:ilvl="0" w:tplc="21D8ADB2">
      <w:start w:val="1"/>
      <w:numFmt w:val="lowerLetter"/>
      <w:lvlText w:val="%1."/>
      <w:lvlJc w:val="left"/>
      <w:pPr>
        <w:ind w:left="42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52C42C2">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8E003074">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49301BE0">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13E0D4E">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D2DCD764">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DEA3B7E">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CE0AC2C">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E8CCB10">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73380B68"/>
    <w:multiLevelType w:val="hybridMultilevel"/>
    <w:tmpl w:val="A0F8CBBE"/>
    <w:lvl w:ilvl="0" w:tplc="ACEA0C0A">
      <w:start w:val="1"/>
      <w:numFmt w:val="lowerLetter"/>
      <w:lvlText w:val="(%1)"/>
      <w:lvlJc w:val="left"/>
      <w:pPr>
        <w:ind w:left="113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042BAC8">
      <w:start w:val="1"/>
      <w:numFmt w:val="lowerLetter"/>
      <w:lvlText w:val="%2"/>
      <w:lvlJc w:val="left"/>
      <w:pPr>
        <w:ind w:left="164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194BC34">
      <w:start w:val="1"/>
      <w:numFmt w:val="lowerRoman"/>
      <w:lvlText w:val="%3"/>
      <w:lvlJc w:val="left"/>
      <w:pPr>
        <w:ind w:left="236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97203AA2">
      <w:start w:val="1"/>
      <w:numFmt w:val="decimal"/>
      <w:lvlText w:val="%4"/>
      <w:lvlJc w:val="left"/>
      <w:pPr>
        <w:ind w:left="308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E063500">
      <w:start w:val="1"/>
      <w:numFmt w:val="lowerLetter"/>
      <w:lvlText w:val="%5"/>
      <w:lvlJc w:val="left"/>
      <w:pPr>
        <w:ind w:left="380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9C32B792">
      <w:start w:val="1"/>
      <w:numFmt w:val="lowerRoman"/>
      <w:lvlText w:val="%6"/>
      <w:lvlJc w:val="left"/>
      <w:pPr>
        <w:ind w:left="452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EA89AD2">
      <w:start w:val="1"/>
      <w:numFmt w:val="decimal"/>
      <w:lvlText w:val="%7"/>
      <w:lvlJc w:val="left"/>
      <w:pPr>
        <w:ind w:left="524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5721070">
      <w:start w:val="1"/>
      <w:numFmt w:val="lowerLetter"/>
      <w:lvlText w:val="%8"/>
      <w:lvlJc w:val="left"/>
      <w:pPr>
        <w:ind w:left="596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F2E1780">
      <w:start w:val="1"/>
      <w:numFmt w:val="lowerRoman"/>
      <w:lvlText w:val="%9"/>
      <w:lvlJc w:val="left"/>
      <w:pPr>
        <w:ind w:left="668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75226455"/>
    <w:multiLevelType w:val="multilevel"/>
    <w:tmpl w:val="A414245A"/>
    <w:lvl w:ilvl="0">
      <w:start w:val="18"/>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start w:val="3"/>
      <w:numFmt w:val="decimal"/>
      <w:lvlRestart w:val="0"/>
      <w:lvlText w:val="%1.%2"/>
      <w:lvlJc w:val="left"/>
      <w:pPr>
        <w:ind w:left="128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76CC382D"/>
    <w:multiLevelType w:val="hybridMultilevel"/>
    <w:tmpl w:val="9FC4A4C6"/>
    <w:lvl w:ilvl="0" w:tplc="D4042684">
      <w:start w:val="1"/>
      <w:numFmt w:val="lowerLetter"/>
      <w:lvlText w:val="(%1)"/>
      <w:lvlJc w:val="left"/>
      <w:pPr>
        <w:ind w:left="113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75A558C">
      <w:start w:val="1"/>
      <w:numFmt w:val="lowerLetter"/>
      <w:lvlText w:val="%2"/>
      <w:lvlJc w:val="left"/>
      <w:pPr>
        <w:ind w:left="164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73B41DDE">
      <w:start w:val="1"/>
      <w:numFmt w:val="lowerRoman"/>
      <w:lvlText w:val="%3"/>
      <w:lvlJc w:val="left"/>
      <w:pPr>
        <w:ind w:left="236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4466A2A">
      <w:start w:val="1"/>
      <w:numFmt w:val="decimal"/>
      <w:lvlText w:val="%4"/>
      <w:lvlJc w:val="left"/>
      <w:pPr>
        <w:ind w:left="308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476126E">
      <w:start w:val="1"/>
      <w:numFmt w:val="lowerLetter"/>
      <w:lvlText w:val="%5"/>
      <w:lvlJc w:val="left"/>
      <w:pPr>
        <w:ind w:left="380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7BB679A0">
      <w:start w:val="1"/>
      <w:numFmt w:val="lowerRoman"/>
      <w:lvlText w:val="%6"/>
      <w:lvlJc w:val="left"/>
      <w:pPr>
        <w:ind w:left="452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8423880">
      <w:start w:val="1"/>
      <w:numFmt w:val="decimal"/>
      <w:lvlText w:val="%7"/>
      <w:lvlJc w:val="left"/>
      <w:pPr>
        <w:ind w:left="524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9BEA40A">
      <w:start w:val="1"/>
      <w:numFmt w:val="lowerLetter"/>
      <w:lvlText w:val="%8"/>
      <w:lvlJc w:val="left"/>
      <w:pPr>
        <w:ind w:left="596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9DD09AAA">
      <w:start w:val="1"/>
      <w:numFmt w:val="lowerRoman"/>
      <w:lvlText w:val="%9"/>
      <w:lvlJc w:val="left"/>
      <w:pPr>
        <w:ind w:left="668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num w:numId="1" w16cid:durableId="1933664414">
    <w:abstractNumId w:val="6"/>
  </w:num>
  <w:num w:numId="2" w16cid:durableId="166289312">
    <w:abstractNumId w:val="7"/>
  </w:num>
  <w:num w:numId="3" w16cid:durableId="1530073042">
    <w:abstractNumId w:val="0"/>
  </w:num>
  <w:num w:numId="4" w16cid:durableId="2011987467">
    <w:abstractNumId w:val="8"/>
  </w:num>
  <w:num w:numId="5" w16cid:durableId="1174954743">
    <w:abstractNumId w:val="2"/>
  </w:num>
  <w:num w:numId="6" w16cid:durableId="1404139665">
    <w:abstractNumId w:val="10"/>
  </w:num>
  <w:num w:numId="7" w16cid:durableId="1887835503">
    <w:abstractNumId w:val="1"/>
  </w:num>
  <w:num w:numId="8" w16cid:durableId="1403524655">
    <w:abstractNumId w:val="11"/>
  </w:num>
  <w:num w:numId="9" w16cid:durableId="1079862173">
    <w:abstractNumId w:val="12"/>
  </w:num>
  <w:num w:numId="10" w16cid:durableId="828134059">
    <w:abstractNumId w:val="9"/>
  </w:num>
  <w:num w:numId="11" w16cid:durableId="416708656">
    <w:abstractNumId w:val="5"/>
  </w:num>
  <w:num w:numId="12" w16cid:durableId="358745890">
    <w:abstractNumId w:val="3"/>
  </w:num>
  <w:num w:numId="13" w16cid:durableId="160684290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439B"/>
    <w:rsid w:val="00010BB4"/>
    <w:rsid w:val="00020910"/>
    <w:rsid w:val="00023D9A"/>
    <w:rsid w:val="000604D8"/>
    <w:rsid w:val="00067A6C"/>
    <w:rsid w:val="00075F4C"/>
    <w:rsid w:val="00086625"/>
    <w:rsid w:val="00086C12"/>
    <w:rsid w:val="00086F27"/>
    <w:rsid w:val="000C2CE9"/>
    <w:rsid w:val="000E2360"/>
    <w:rsid w:val="000F2508"/>
    <w:rsid w:val="00104920"/>
    <w:rsid w:val="0011140B"/>
    <w:rsid w:val="00111567"/>
    <w:rsid w:val="001309CC"/>
    <w:rsid w:val="0016599F"/>
    <w:rsid w:val="0020439B"/>
    <w:rsid w:val="00224A8F"/>
    <w:rsid w:val="0022769A"/>
    <w:rsid w:val="00233882"/>
    <w:rsid w:val="002A7E2D"/>
    <w:rsid w:val="002D160D"/>
    <w:rsid w:val="002D3558"/>
    <w:rsid w:val="00350D99"/>
    <w:rsid w:val="00352201"/>
    <w:rsid w:val="00394B6B"/>
    <w:rsid w:val="003A310B"/>
    <w:rsid w:val="0045520F"/>
    <w:rsid w:val="00466FD3"/>
    <w:rsid w:val="00496441"/>
    <w:rsid w:val="004D1F7C"/>
    <w:rsid w:val="004D6B23"/>
    <w:rsid w:val="004D7710"/>
    <w:rsid w:val="004E3F79"/>
    <w:rsid w:val="00501A98"/>
    <w:rsid w:val="005116D1"/>
    <w:rsid w:val="00520DC1"/>
    <w:rsid w:val="005B268A"/>
    <w:rsid w:val="006010EF"/>
    <w:rsid w:val="00613475"/>
    <w:rsid w:val="00616AF1"/>
    <w:rsid w:val="00630C63"/>
    <w:rsid w:val="006A4685"/>
    <w:rsid w:val="0072253A"/>
    <w:rsid w:val="0072567A"/>
    <w:rsid w:val="007A18CC"/>
    <w:rsid w:val="007C4795"/>
    <w:rsid w:val="007D36A0"/>
    <w:rsid w:val="007E3EA1"/>
    <w:rsid w:val="007F1773"/>
    <w:rsid w:val="007F2B05"/>
    <w:rsid w:val="00832A07"/>
    <w:rsid w:val="00841897"/>
    <w:rsid w:val="0087191F"/>
    <w:rsid w:val="008945BB"/>
    <w:rsid w:val="00895216"/>
    <w:rsid w:val="008A7CFF"/>
    <w:rsid w:val="008D7DED"/>
    <w:rsid w:val="008F0404"/>
    <w:rsid w:val="009064D0"/>
    <w:rsid w:val="0092076C"/>
    <w:rsid w:val="009555AE"/>
    <w:rsid w:val="009779F2"/>
    <w:rsid w:val="009C3F28"/>
    <w:rsid w:val="00A077F0"/>
    <w:rsid w:val="00A213AF"/>
    <w:rsid w:val="00A356E9"/>
    <w:rsid w:val="00A65E9C"/>
    <w:rsid w:val="00AE5CD5"/>
    <w:rsid w:val="00AF6D16"/>
    <w:rsid w:val="00B0635F"/>
    <w:rsid w:val="00B06583"/>
    <w:rsid w:val="00B325A3"/>
    <w:rsid w:val="00B85B5C"/>
    <w:rsid w:val="00BE52B8"/>
    <w:rsid w:val="00C56949"/>
    <w:rsid w:val="00C629FC"/>
    <w:rsid w:val="00C7104A"/>
    <w:rsid w:val="00C719A5"/>
    <w:rsid w:val="00C808F0"/>
    <w:rsid w:val="00C91509"/>
    <w:rsid w:val="00CA07E4"/>
    <w:rsid w:val="00CB7283"/>
    <w:rsid w:val="00D240E1"/>
    <w:rsid w:val="00D32E6B"/>
    <w:rsid w:val="00D67BC0"/>
    <w:rsid w:val="00D73C8F"/>
    <w:rsid w:val="00D80AFF"/>
    <w:rsid w:val="00D92697"/>
    <w:rsid w:val="00DB5B11"/>
    <w:rsid w:val="00DE53B0"/>
    <w:rsid w:val="00E42F25"/>
    <w:rsid w:val="00E501D5"/>
    <w:rsid w:val="00E52980"/>
    <w:rsid w:val="00E57E52"/>
    <w:rsid w:val="00E67474"/>
    <w:rsid w:val="00EA6DA8"/>
    <w:rsid w:val="00ED7547"/>
    <w:rsid w:val="00EE16BD"/>
    <w:rsid w:val="00F91BF0"/>
    <w:rsid w:val="00FB413D"/>
    <w:rsid w:val="00FE0F7A"/>
    <w:rsid w:val="00FE46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3583E938"/>
  <w15:docId w15:val="{DBBB7735-40C6-4E20-AF2E-2BCC453B3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2" w:line="251" w:lineRule="auto"/>
      <w:ind w:left="574" w:right="5" w:hanging="574"/>
    </w:pPr>
    <w:rPr>
      <w:rFonts w:ascii="Arial" w:eastAsia="Arial" w:hAnsi="Arial" w:cs="Arial"/>
      <w:color w:val="000000"/>
      <w:sz w:val="20"/>
    </w:rPr>
  </w:style>
  <w:style w:type="paragraph" w:styleId="Heading1">
    <w:name w:val="heading 1"/>
    <w:next w:val="Normal"/>
    <w:link w:val="Heading1Char"/>
    <w:uiPriority w:val="9"/>
    <w:qFormat/>
    <w:pPr>
      <w:keepNext/>
      <w:keepLines/>
      <w:spacing w:after="151" w:line="265" w:lineRule="auto"/>
      <w:ind w:left="10" w:hanging="10"/>
      <w:outlineLvl w:val="0"/>
    </w:pPr>
    <w:rPr>
      <w:rFonts w:ascii="Arial" w:eastAsia="Arial" w:hAnsi="Arial" w:cs="Arial"/>
      <w:b/>
      <w:color w:val="000000"/>
      <w:sz w:val="20"/>
    </w:rPr>
  </w:style>
  <w:style w:type="paragraph" w:styleId="Heading2">
    <w:name w:val="heading 2"/>
    <w:next w:val="Normal"/>
    <w:link w:val="Heading2Char"/>
    <w:uiPriority w:val="9"/>
    <w:unhideWhenUsed/>
    <w:qFormat/>
    <w:pPr>
      <w:keepNext/>
      <w:keepLines/>
      <w:spacing w:after="106"/>
      <w:ind w:left="10" w:hanging="10"/>
      <w:outlineLvl w:val="1"/>
    </w:pPr>
    <w:rPr>
      <w:rFonts w:ascii="Arial" w:eastAsia="Arial" w:hAnsi="Arial" w:cs="Arial"/>
      <w:b/>
      <w:color w:val="000000"/>
      <w:sz w:val="20"/>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rial" w:eastAsia="Arial" w:hAnsi="Arial" w:cs="Arial"/>
      <w:b/>
      <w:color w:val="000000"/>
      <w:sz w:val="20"/>
      <w:u w:val="single" w:color="000000"/>
    </w:rPr>
  </w:style>
  <w:style w:type="character" w:customStyle="1" w:styleId="Heading1Char">
    <w:name w:val="Heading 1 Char"/>
    <w:link w:val="Heading1"/>
    <w:rPr>
      <w:rFonts w:ascii="Arial" w:eastAsia="Arial" w:hAnsi="Arial" w:cs="Arial"/>
      <w:b/>
      <w:color w:val="000000"/>
      <w:sz w:val="2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3A310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A310B"/>
    <w:rPr>
      <w:rFonts w:ascii="Segoe UI" w:eastAsia="Arial" w:hAnsi="Segoe UI" w:cs="Segoe UI"/>
      <w:color w:val="000000"/>
      <w:sz w:val="18"/>
      <w:szCs w:val="18"/>
    </w:rPr>
  </w:style>
  <w:style w:type="character" w:styleId="CommentReference">
    <w:name w:val="annotation reference"/>
    <w:basedOn w:val="DefaultParagraphFont"/>
    <w:uiPriority w:val="99"/>
    <w:semiHidden/>
    <w:unhideWhenUsed/>
    <w:rsid w:val="0092076C"/>
    <w:rPr>
      <w:sz w:val="16"/>
      <w:szCs w:val="16"/>
    </w:rPr>
  </w:style>
  <w:style w:type="paragraph" w:styleId="CommentText">
    <w:name w:val="annotation text"/>
    <w:basedOn w:val="Normal"/>
    <w:link w:val="CommentTextChar"/>
    <w:uiPriority w:val="99"/>
    <w:unhideWhenUsed/>
    <w:rsid w:val="0092076C"/>
    <w:pPr>
      <w:spacing w:line="240" w:lineRule="auto"/>
    </w:pPr>
    <w:rPr>
      <w:szCs w:val="20"/>
    </w:rPr>
  </w:style>
  <w:style w:type="character" w:customStyle="1" w:styleId="CommentTextChar">
    <w:name w:val="Comment Text Char"/>
    <w:basedOn w:val="DefaultParagraphFont"/>
    <w:link w:val="CommentText"/>
    <w:uiPriority w:val="99"/>
    <w:rsid w:val="0092076C"/>
    <w:rPr>
      <w:rFonts w:ascii="Arial" w:eastAsia="Arial"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92076C"/>
    <w:rPr>
      <w:b/>
      <w:bCs/>
    </w:rPr>
  </w:style>
  <w:style w:type="character" w:customStyle="1" w:styleId="CommentSubjectChar">
    <w:name w:val="Comment Subject Char"/>
    <w:basedOn w:val="CommentTextChar"/>
    <w:link w:val="CommentSubject"/>
    <w:uiPriority w:val="99"/>
    <w:semiHidden/>
    <w:rsid w:val="0092076C"/>
    <w:rPr>
      <w:rFonts w:ascii="Arial" w:eastAsia="Arial" w:hAnsi="Arial" w:cs="Arial"/>
      <w:b/>
      <w:bCs/>
      <w:color w:val="000000"/>
      <w:sz w:val="20"/>
      <w:szCs w:val="20"/>
    </w:rPr>
  </w:style>
  <w:style w:type="paragraph" w:styleId="ListParagraph">
    <w:name w:val="List Paragraph"/>
    <w:basedOn w:val="Normal"/>
    <w:uiPriority w:val="34"/>
    <w:qFormat/>
    <w:rsid w:val="008A7CFF"/>
    <w:pPr>
      <w:ind w:left="720"/>
      <w:contextualSpacing/>
    </w:pPr>
  </w:style>
  <w:style w:type="character" w:styleId="Hyperlink">
    <w:name w:val="Hyperlink"/>
    <w:basedOn w:val="DefaultParagraphFont"/>
    <w:uiPriority w:val="99"/>
    <w:unhideWhenUsed/>
    <w:rsid w:val="00FB413D"/>
    <w:rPr>
      <w:color w:val="0563C1" w:themeColor="hyperlink"/>
      <w:u w:val="single"/>
    </w:rPr>
  </w:style>
  <w:style w:type="character" w:customStyle="1" w:styleId="UnresolvedMention1">
    <w:name w:val="Unresolved Mention1"/>
    <w:basedOn w:val="DefaultParagraphFont"/>
    <w:uiPriority w:val="99"/>
    <w:semiHidden/>
    <w:unhideWhenUsed/>
    <w:rsid w:val="00FB413D"/>
    <w:rPr>
      <w:color w:val="605E5C"/>
      <w:shd w:val="clear" w:color="auto" w:fill="E1DFDD"/>
    </w:rPr>
  </w:style>
  <w:style w:type="character" w:styleId="FollowedHyperlink">
    <w:name w:val="FollowedHyperlink"/>
    <w:basedOn w:val="DefaultParagraphFont"/>
    <w:uiPriority w:val="99"/>
    <w:semiHidden/>
    <w:unhideWhenUsed/>
    <w:rsid w:val="001309CC"/>
    <w:rPr>
      <w:color w:val="954F72" w:themeColor="followedHyperlink"/>
      <w:u w:val="single"/>
    </w:rPr>
  </w:style>
  <w:style w:type="paragraph" w:styleId="Revision">
    <w:name w:val="Revision"/>
    <w:hidden/>
    <w:uiPriority w:val="99"/>
    <w:semiHidden/>
    <w:rsid w:val="004E3F79"/>
    <w:pPr>
      <w:spacing w:after="0" w:line="240" w:lineRule="auto"/>
    </w:pPr>
    <w:rPr>
      <w:rFonts w:ascii="Arial" w:eastAsia="Arial" w:hAnsi="Arial" w:cs="Arial"/>
      <w:color w:val="000000"/>
      <w:sz w:val="20"/>
    </w:rPr>
  </w:style>
  <w:style w:type="paragraph" w:customStyle="1" w:styleId="MRNoHead3">
    <w:name w:val="M&amp;R No Head 3"/>
    <w:basedOn w:val="Normal"/>
    <w:uiPriority w:val="1"/>
    <w:rsid w:val="00086F27"/>
    <w:pPr>
      <w:spacing w:before="240" w:after="0" w:line="360" w:lineRule="auto"/>
      <w:ind w:left="0" w:right="0" w:firstLine="0"/>
      <w:jc w:val="both"/>
    </w:pPr>
    <w:rPr>
      <w:rFonts w:eastAsia="Times New Roman" w:cs="Times New Roman"/>
      <w:color w:val="auto"/>
      <w:sz w:val="22"/>
    </w:rPr>
  </w:style>
  <w:style w:type="character" w:styleId="UnresolvedMention">
    <w:name w:val="Unresolved Mention"/>
    <w:basedOn w:val="DefaultParagraphFont"/>
    <w:uiPriority w:val="99"/>
    <w:semiHidden/>
    <w:unhideWhenUsed/>
    <w:rsid w:val="00086F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hospital.blood.co.uk/patient-services/therapeutic-apheresis-services/" TargetMode="External"/><Relationship Id="rId18" Type="http://schemas.openxmlformats.org/officeDocument/2006/relationships/image" Target="media/image3.png"/><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image" Target="media/image2.png"/><Relationship Id="rId7" Type="http://schemas.openxmlformats.org/officeDocument/2006/relationships/webSettings" Target="webSettings.xml"/><Relationship Id="rId12" Type="http://schemas.openxmlformats.org/officeDocument/2006/relationships/hyperlink" Target="http://hospital.blood.co.uk/patient-services/therapeutic-apheresis-services/" TargetMode="External"/><Relationship Id="rId17" Type="http://schemas.openxmlformats.org/officeDocument/2006/relationships/hyperlink" Target="http://hospital.blood.co.uk/patient-services/therapeutic-apheresis-services/" TargetMode="External"/><Relationship Id="rId25" Type="http://schemas.openxmlformats.org/officeDocument/2006/relationships/hyperlink" Target="https://hospital.blood.co.uk/patient-services/therapeutic-apheresis-services/how-to-make-patient-referrals-to-tas/"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hospital.blood.co.uk/patient-services/therapeutic-apheresis-services/" TargetMode="External"/><Relationship Id="rId20" Type="http://schemas.openxmlformats.org/officeDocument/2006/relationships/image" Target="media/image4.png"/><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hospital.blood.co.uk/patient-services/therapeutic-apheresis-services/" TargetMode="External"/><Relationship Id="rId24" Type="http://schemas.openxmlformats.org/officeDocument/2006/relationships/hyperlink" Target="https://www.nhsbt.nhs.uk/what-we-do/diagnostic-and-therapeutic-services/therapeutic-apheresis/" TargetMode="External"/><Relationship Id="rId32"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hospital.blood.co.uk/patient-services/therapeutic-apheresis-services/" TargetMode="External"/><Relationship Id="rId23" Type="http://schemas.openxmlformats.org/officeDocument/2006/relationships/hyperlink" Target="https://hospital.blood.co.uk/patient-services/therapeutic-apheresis-services/how-to-make-patient-referrals-to-tas/" TargetMode="External"/><Relationship Id="rId28" Type="http://schemas.openxmlformats.org/officeDocument/2006/relationships/footer" Target="footer1.xml"/><Relationship Id="rId10" Type="http://schemas.openxmlformats.org/officeDocument/2006/relationships/hyperlink" Target="http://hospital.blood.co.uk/patient-services/therapeutic-apheresis-services/" TargetMode="External"/><Relationship Id="rId19" Type="http://schemas.openxmlformats.org/officeDocument/2006/relationships/image" Target="media/image1.png"/><Relationship Id="rId31" Type="http://schemas.openxmlformats.org/officeDocument/2006/relationships/footer" Target="foot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hospital.blood.co.uk/patient-services/therapeutic-apheresis-services/" TargetMode="External"/><Relationship Id="rId22" Type="http://schemas.openxmlformats.org/officeDocument/2006/relationships/image" Target="media/image5.png"/><Relationship Id="rId27" Type="http://schemas.openxmlformats.org/officeDocument/2006/relationships/header" Target="header2.xml"/><Relationship Id="rId30" Type="http://schemas.openxmlformats.org/officeDocument/2006/relationships/header" Target="header3.xml"/><Relationship Id="rId8"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6.jpg"/></Relationships>
</file>

<file path=word/_rels/header2.xml.rels><?xml version="1.0" encoding="UTF-8" standalone="yes"?>
<Relationships xmlns="http://schemas.openxmlformats.org/package/2006/relationships"><Relationship Id="rId1" Type="http://schemas.openxmlformats.org/officeDocument/2006/relationships/image" Target="media/image6.jpg"/></Relationships>
</file>

<file path=word/_rels/header3.xml.rels><?xml version="1.0" encoding="UTF-8" standalone="yes"?>
<Relationships xmlns="http://schemas.openxmlformats.org/package/2006/relationships"><Relationship Id="rId1" Type="http://schemas.openxmlformats.org/officeDocument/2006/relationships/image" Target="media/image6.jp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87157DE7B685A4EA7C71E524879B6AE" ma:contentTypeVersion="14" ma:contentTypeDescription="Create a new document." ma:contentTypeScope="" ma:versionID="af71636baa8f3c13b08728103c4cd200">
  <xsd:schema xmlns:xsd="http://www.w3.org/2001/XMLSchema" xmlns:xs="http://www.w3.org/2001/XMLSchema" xmlns:p="http://schemas.microsoft.com/office/2006/metadata/properties" xmlns:ns3="869e5b16-9993-4a03-9975-7be0c0ff581f" xmlns:ns4="21d45bba-c469-4d5a-b25f-b1e2b12daef1" targetNamespace="http://schemas.microsoft.com/office/2006/metadata/properties" ma:root="true" ma:fieldsID="da8d39b79478d4c9d8bbd74ff5b7222c" ns3:_="" ns4:_="">
    <xsd:import namespace="869e5b16-9993-4a03-9975-7be0c0ff581f"/>
    <xsd:import namespace="21d45bba-c469-4d5a-b25f-b1e2b12daef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69e5b16-9993-4a03-9975-7be0c0ff581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1d45bba-c469-4d5a-b25f-b1e2b12daef1"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95F0825-6EEB-47C7-B71B-803E2813BF3F}">
  <ds:schemaRefs>
    <ds:schemaRef ds:uri="http://schemas.microsoft.com/sharepoint/v3/contenttype/forms"/>
  </ds:schemaRefs>
</ds:datastoreItem>
</file>

<file path=customXml/itemProps2.xml><?xml version="1.0" encoding="utf-8"?>
<ds:datastoreItem xmlns:ds="http://schemas.openxmlformats.org/officeDocument/2006/customXml" ds:itemID="{67FD2C5A-E259-4F83-B5EA-B28C361092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69e5b16-9993-4a03-9975-7be0c0ff581f"/>
    <ds:schemaRef ds:uri="21d45bba-c469-4d5a-b25f-b1e2b12dae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28E50F0-AE0D-42EA-83A0-021F8FD64F1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8404</Words>
  <Characters>44883</Characters>
  <Application>Microsoft Office Word</Application>
  <DocSecurity>0</DocSecurity>
  <Lines>680</Lines>
  <Paragraphs>319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Dawe Tamsin</dc:creator>
  <cp:keywords/>
  <cp:lastModifiedBy>Joanne Kohonen</cp:lastModifiedBy>
  <cp:revision>2</cp:revision>
  <dcterms:created xsi:type="dcterms:W3CDTF">2026-01-14T13:46:00Z</dcterms:created>
  <dcterms:modified xsi:type="dcterms:W3CDTF">2026-01-14T13:46:00Z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0x010100C87157DE7B685A4EA7C71E524879B6AE</vt:lpwstr>
  </property>
</Properties>
</file>